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6C" w:rsidRPr="00437883" w:rsidRDefault="00E37A6C" w:rsidP="00E37A6C">
      <w:pPr>
        <w:widowControl w:val="0"/>
        <w:tabs>
          <w:tab w:val="center" w:pos="4680"/>
        </w:tabs>
        <w:contextualSpacing/>
        <w:jc w:val="center"/>
        <w:rPr>
          <w:rFonts w:ascii="Arial Narrow" w:hAnsi="Arial Narrow"/>
          <w:b/>
          <w:sz w:val="24"/>
          <w:szCs w:val="24"/>
        </w:rPr>
      </w:pPr>
      <w:r w:rsidRPr="00437883">
        <w:rPr>
          <w:rFonts w:ascii="Arial Narrow" w:hAnsi="Arial Narrow"/>
          <w:b/>
          <w:sz w:val="24"/>
          <w:szCs w:val="24"/>
        </w:rPr>
        <w:t xml:space="preserve">Request to Offer Bachelor of Science Degree in </w:t>
      </w:r>
      <w:r w:rsidR="00437883">
        <w:rPr>
          <w:rFonts w:ascii="Arial Narrow" w:hAnsi="Arial Narrow"/>
          <w:b/>
          <w:sz w:val="24"/>
          <w:szCs w:val="24"/>
        </w:rPr>
        <w:t>Finance</w:t>
      </w:r>
    </w:p>
    <w:p w:rsidR="00E37A6C" w:rsidRPr="00437883" w:rsidRDefault="00E37A6C" w:rsidP="00E37A6C">
      <w:pPr>
        <w:spacing w:line="240" w:lineRule="auto"/>
        <w:jc w:val="center"/>
        <w:rPr>
          <w:rFonts w:ascii="Arial Narrow" w:hAnsi="Arial Narrow"/>
          <w:b/>
        </w:rPr>
      </w:pPr>
    </w:p>
    <w:p w:rsidR="00E37A6C" w:rsidRPr="00437883" w:rsidRDefault="00E37A6C" w:rsidP="00E37A6C">
      <w:pPr>
        <w:keepNext/>
        <w:rPr>
          <w:rFonts w:ascii="Arial Narrow" w:hAnsi="Arial Narrow"/>
          <w:iCs/>
          <w:sz w:val="24"/>
        </w:rPr>
      </w:pPr>
      <w:r w:rsidRPr="00437883">
        <w:rPr>
          <w:rFonts w:ascii="Arial Narrow" w:hAnsi="Arial Narrow"/>
          <w:b/>
          <w:bCs/>
          <w:sz w:val="24"/>
        </w:rPr>
        <w:t>Institution Submitting Proposal</w:t>
      </w:r>
      <w:r w:rsidRPr="00437883">
        <w:rPr>
          <w:rFonts w:ascii="Arial Narrow" w:hAnsi="Arial Narrow"/>
          <w:i/>
          <w:iCs/>
          <w:sz w:val="24"/>
        </w:rPr>
        <w:t>:</w:t>
      </w:r>
      <w:r w:rsidRPr="00437883">
        <w:rPr>
          <w:rFonts w:ascii="Arial Narrow" w:hAnsi="Arial Narrow"/>
          <w:iCs/>
          <w:sz w:val="24"/>
        </w:rPr>
        <w:t xml:space="preserve"> </w:t>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t xml:space="preserve">Dixie State </w:t>
      </w:r>
      <w:r w:rsidR="008A566A">
        <w:rPr>
          <w:rFonts w:ascii="Arial Narrow" w:hAnsi="Arial Narrow"/>
          <w:iCs/>
          <w:sz w:val="24"/>
        </w:rPr>
        <w:t>University</w:t>
      </w:r>
    </w:p>
    <w:p w:rsidR="00E37A6C" w:rsidRPr="00437883" w:rsidRDefault="00E37A6C" w:rsidP="00E37A6C">
      <w:pPr>
        <w:keepNext/>
        <w:rPr>
          <w:rFonts w:ascii="Arial Narrow" w:hAnsi="Arial Narrow"/>
          <w:iCs/>
          <w:sz w:val="24"/>
        </w:rPr>
      </w:pPr>
      <w:r w:rsidRPr="00437883">
        <w:rPr>
          <w:rFonts w:ascii="Arial Narrow" w:hAnsi="Arial Narrow"/>
          <w:b/>
          <w:bCs/>
          <w:sz w:val="24"/>
        </w:rPr>
        <w:t>Program/ Title</w:t>
      </w:r>
      <w:r w:rsidRPr="00437883">
        <w:rPr>
          <w:rFonts w:ascii="Arial Narrow" w:hAnsi="Arial Narrow"/>
          <w:i/>
          <w:iCs/>
          <w:sz w:val="24"/>
        </w:rPr>
        <w:t>:</w:t>
      </w:r>
      <w:r w:rsidRPr="00437883">
        <w:rPr>
          <w:rFonts w:ascii="Arial Narrow" w:hAnsi="Arial Narrow"/>
          <w:iCs/>
          <w:sz w:val="24"/>
        </w:rPr>
        <w:t xml:space="preserve"> </w:t>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00437883" w:rsidRPr="00437883">
        <w:rPr>
          <w:rFonts w:ascii="Arial Narrow" w:hAnsi="Arial Narrow"/>
          <w:iCs/>
          <w:sz w:val="24"/>
        </w:rPr>
        <w:t>Finance</w:t>
      </w:r>
    </w:p>
    <w:p w:rsidR="00E37A6C" w:rsidRPr="00437883" w:rsidRDefault="00E37A6C" w:rsidP="00E37A6C">
      <w:pPr>
        <w:keepNext/>
        <w:ind w:left="5040" w:hanging="5040"/>
        <w:rPr>
          <w:rFonts w:ascii="Arial Narrow" w:hAnsi="Arial Narrow"/>
          <w:iCs/>
          <w:sz w:val="24"/>
        </w:rPr>
      </w:pPr>
      <w:r w:rsidRPr="00437883">
        <w:rPr>
          <w:rFonts w:ascii="Arial Narrow" w:hAnsi="Arial Narrow"/>
          <w:b/>
          <w:bCs/>
          <w:sz w:val="24"/>
        </w:rPr>
        <w:t>School in Which Program Will Be Located</w:t>
      </w:r>
      <w:r w:rsidRPr="00437883">
        <w:rPr>
          <w:rFonts w:ascii="Arial Narrow" w:hAnsi="Arial Narrow"/>
          <w:i/>
          <w:iCs/>
          <w:sz w:val="24"/>
        </w:rPr>
        <w:t>:</w:t>
      </w:r>
      <w:r w:rsidR="00A418C8">
        <w:rPr>
          <w:rFonts w:ascii="Arial Narrow" w:hAnsi="Arial Narrow"/>
          <w:iCs/>
          <w:sz w:val="24"/>
        </w:rPr>
        <w:t xml:space="preserve"> </w:t>
      </w:r>
      <w:r w:rsidR="00A418C8">
        <w:rPr>
          <w:rFonts w:ascii="Arial Narrow" w:hAnsi="Arial Narrow"/>
          <w:iCs/>
          <w:sz w:val="24"/>
        </w:rPr>
        <w:tab/>
      </w:r>
      <w:r w:rsidRPr="00437883">
        <w:rPr>
          <w:rFonts w:ascii="Arial Narrow" w:hAnsi="Arial Narrow"/>
          <w:iCs/>
          <w:sz w:val="24"/>
        </w:rPr>
        <w:t>School of Business and Communication</w:t>
      </w:r>
    </w:p>
    <w:p w:rsidR="00E37A6C" w:rsidRPr="00437883" w:rsidRDefault="00E37A6C" w:rsidP="00E37A6C">
      <w:pPr>
        <w:keepNext/>
        <w:rPr>
          <w:rFonts w:ascii="Arial Narrow" w:hAnsi="Arial Narrow"/>
          <w:iCs/>
          <w:sz w:val="24"/>
        </w:rPr>
      </w:pPr>
      <w:r w:rsidRPr="00437883">
        <w:rPr>
          <w:rFonts w:ascii="Arial Narrow" w:hAnsi="Arial Narrow"/>
          <w:b/>
          <w:bCs/>
          <w:sz w:val="24"/>
        </w:rPr>
        <w:t>Department in Which Program/ Will Be Located</w:t>
      </w:r>
      <w:r w:rsidRPr="00437883">
        <w:rPr>
          <w:rFonts w:ascii="Arial Narrow" w:hAnsi="Arial Narrow"/>
          <w:i/>
          <w:iCs/>
          <w:sz w:val="24"/>
        </w:rPr>
        <w:t xml:space="preserve">: </w:t>
      </w:r>
      <w:r w:rsidRPr="00437883">
        <w:rPr>
          <w:rFonts w:ascii="Arial Narrow" w:hAnsi="Arial Narrow"/>
          <w:i/>
          <w:iCs/>
          <w:sz w:val="24"/>
        </w:rPr>
        <w:tab/>
      </w:r>
      <w:r w:rsidRPr="00437883">
        <w:rPr>
          <w:rFonts w:ascii="Arial Narrow" w:hAnsi="Arial Narrow"/>
          <w:iCs/>
          <w:sz w:val="24"/>
        </w:rPr>
        <w:t>Business</w:t>
      </w:r>
    </w:p>
    <w:p w:rsidR="00FE409C" w:rsidRDefault="00E37A6C" w:rsidP="00E37A6C">
      <w:pPr>
        <w:keepNext/>
        <w:rPr>
          <w:rFonts w:ascii="Arial Narrow" w:hAnsi="Arial Narrow"/>
          <w:sz w:val="24"/>
        </w:rPr>
      </w:pPr>
      <w:r w:rsidRPr="00FE409C">
        <w:rPr>
          <w:rFonts w:ascii="Arial Narrow" w:hAnsi="Arial Narrow"/>
          <w:b/>
          <w:bCs/>
          <w:sz w:val="24"/>
        </w:rPr>
        <w:t>Recommended Classification of Instructional Programs (CIP) Code</w:t>
      </w:r>
      <w:r w:rsidRPr="00FE409C">
        <w:rPr>
          <w:rFonts w:ascii="Arial Narrow" w:hAnsi="Arial Narrow"/>
          <w:i/>
          <w:iCs/>
          <w:sz w:val="24"/>
        </w:rPr>
        <w:t xml:space="preserve">: </w:t>
      </w:r>
      <w:r w:rsidRPr="00FE409C">
        <w:rPr>
          <w:rFonts w:ascii="Arial Narrow" w:hAnsi="Arial Narrow"/>
          <w:i/>
          <w:iCs/>
          <w:sz w:val="24"/>
        </w:rPr>
        <w:tab/>
      </w:r>
      <w:r w:rsidR="00FE409C">
        <w:rPr>
          <w:rFonts w:ascii="Arial Narrow" w:hAnsi="Arial Narrow"/>
          <w:sz w:val="24"/>
        </w:rPr>
        <w:t>52.0801</w:t>
      </w:r>
    </w:p>
    <w:p w:rsidR="00E37A6C" w:rsidRPr="00437883" w:rsidRDefault="00E37A6C" w:rsidP="00E37A6C">
      <w:pPr>
        <w:keepNext/>
        <w:rPr>
          <w:rFonts w:ascii="Arial Narrow" w:hAnsi="Arial Narrow"/>
          <w:iCs/>
          <w:sz w:val="24"/>
        </w:rPr>
      </w:pPr>
      <w:r w:rsidRPr="00437883">
        <w:rPr>
          <w:rFonts w:ascii="Arial Narrow" w:hAnsi="Arial Narrow"/>
          <w:b/>
          <w:bCs/>
          <w:sz w:val="24"/>
        </w:rPr>
        <w:t>Proposed Beginning Date</w:t>
      </w:r>
      <w:r w:rsidRPr="00437883">
        <w:rPr>
          <w:rFonts w:ascii="Arial Narrow" w:hAnsi="Arial Narrow"/>
          <w:i/>
          <w:iCs/>
          <w:sz w:val="24"/>
        </w:rPr>
        <w:t>:</w:t>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Pr="00437883">
        <w:rPr>
          <w:rFonts w:ascii="Arial Narrow" w:hAnsi="Arial Narrow"/>
          <w:iCs/>
          <w:sz w:val="24"/>
        </w:rPr>
        <w:tab/>
      </w:r>
      <w:r w:rsidR="00830A60" w:rsidRPr="00437883">
        <w:rPr>
          <w:rFonts w:ascii="Arial Narrow" w:hAnsi="Arial Narrow"/>
          <w:iCs/>
          <w:sz w:val="24"/>
        </w:rPr>
        <w:t>0</w:t>
      </w:r>
      <w:r w:rsidR="00830A60">
        <w:rPr>
          <w:rFonts w:ascii="Arial Narrow" w:hAnsi="Arial Narrow"/>
          <w:iCs/>
          <w:sz w:val="24"/>
        </w:rPr>
        <w:t>7</w:t>
      </w:r>
      <w:r w:rsidRPr="00437883">
        <w:rPr>
          <w:rFonts w:ascii="Arial Narrow" w:hAnsi="Arial Narrow"/>
          <w:iCs/>
          <w:sz w:val="24"/>
        </w:rPr>
        <w:t>/01/201</w:t>
      </w:r>
      <w:r w:rsidR="00CF21E4" w:rsidRPr="00437883">
        <w:rPr>
          <w:rFonts w:ascii="Arial Narrow" w:hAnsi="Arial Narrow"/>
          <w:iCs/>
          <w:sz w:val="24"/>
        </w:rPr>
        <w:t>3</w:t>
      </w:r>
      <w:r w:rsidR="000F65E8">
        <w:rPr>
          <w:rFonts w:ascii="Arial Narrow" w:hAnsi="Arial Narrow"/>
          <w:iCs/>
          <w:sz w:val="24"/>
        </w:rPr>
        <w:t>DSU</w:t>
      </w:r>
    </w:p>
    <w:p w:rsidR="00E37A6C" w:rsidRPr="00437883" w:rsidRDefault="00E37A6C" w:rsidP="00E37A6C">
      <w:pPr>
        <w:rPr>
          <w:rFonts w:ascii="Arial Narrow" w:hAnsi="Arial Narrow"/>
          <w:b/>
          <w:iCs/>
          <w:sz w:val="24"/>
        </w:rPr>
      </w:pPr>
      <w:r w:rsidRPr="00437883">
        <w:rPr>
          <w:rFonts w:ascii="Arial Narrow" w:hAnsi="Arial Narrow"/>
          <w:b/>
          <w:iCs/>
          <w:sz w:val="24"/>
        </w:rPr>
        <w:t>Institutional Board of Trustees Approval Date:</w:t>
      </w:r>
      <w:r w:rsidRPr="00437883">
        <w:rPr>
          <w:rFonts w:ascii="Arial Narrow" w:hAnsi="Arial Narrow"/>
          <w:b/>
          <w:iCs/>
          <w:sz w:val="24"/>
        </w:rPr>
        <w:tab/>
      </w:r>
      <w:r w:rsidRPr="00437883">
        <w:rPr>
          <w:rFonts w:ascii="Arial Narrow" w:hAnsi="Arial Narrow"/>
          <w:b/>
          <w:iCs/>
          <w:sz w:val="24"/>
        </w:rPr>
        <w:tab/>
      </w:r>
      <w:r w:rsidRPr="001B1E15">
        <w:rPr>
          <w:rFonts w:ascii="Arial Narrow" w:hAnsi="Arial Narrow"/>
          <w:b/>
          <w:iCs/>
          <w:sz w:val="24"/>
        </w:rPr>
        <w:t>____________________</w:t>
      </w:r>
    </w:p>
    <w:p w:rsidR="00E37A6C" w:rsidRPr="00437883" w:rsidRDefault="00E37A6C" w:rsidP="00E37A6C">
      <w:pPr>
        <w:pStyle w:val="Default"/>
        <w:rPr>
          <w:b/>
          <w:bCs/>
          <w:color w:val="auto"/>
        </w:rPr>
      </w:pPr>
      <w:r w:rsidRPr="00437883">
        <w:rPr>
          <w:b/>
          <w:bCs/>
          <w:color w:val="auto"/>
        </w:rPr>
        <w:t>Proposal Type:</w:t>
      </w:r>
    </w:p>
    <w:p w:rsidR="00E37A6C" w:rsidRPr="00437883" w:rsidRDefault="00E37A6C" w:rsidP="00E37A6C">
      <w:pPr>
        <w:pStyle w:val="Default"/>
        <w:rPr>
          <w:b/>
          <w:bCs/>
          <w:color w:val="auto"/>
        </w:rPr>
      </w:pPr>
    </w:p>
    <w:tbl>
      <w:tblPr>
        <w:tblStyle w:val="TableGrid"/>
        <w:tblW w:w="0" w:type="auto"/>
        <w:tblInd w:w="108" w:type="dxa"/>
        <w:tblLook w:val="04A0" w:firstRow="1" w:lastRow="0" w:firstColumn="1" w:lastColumn="0" w:noHBand="0" w:noVBand="1"/>
      </w:tblPr>
      <w:tblGrid>
        <w:gridCol w:w="1048"/>
        <w:gridCol w:w="720"/>
        <w:gridCol w:w="7232"/>
      </w:tblGrid>
      <w:tr w:rsidR="00D13A83" w:rsidRPr="00437883" w:rsidTr="003F35BB">
        <w:trPr>
          <w:trHeight w:val="638"/>
        </w:trPr>
        <w:tc>
          <w:tcPr>
            <w:tcW w:w="1048" w:type="dxa"/>
            <w:tcBorders>
              <w:bottom w:val="single" w:sz="4" w:space="0" w:color="auto"/>
              <w:right w:val="nil"/>
            </w:tcBorders>
          </w:tcPr>
          <w:p w:rsidR="00E37A6C" w:rsidRPr="00437883" w:rsidRDefault="00E37A6C" w:rsidP="003F35BB">
            <w:pPr>
              <w:pStyle w:val="Default"/>
              <w:spacing w:before="120"/>
              <w:rPr>
                <w:b/>
                <w:bCs/>
                <w:color w:val="auto"/>
                <w:szCs w:val="22"/>
              </w:rPr>
            </w:pPr>
            <w:r w:rsidRPr="00437883">
              <w:rPr>
                <w:b/>
                <w:bCs/>
                <w:color w:val="auto"/>
                <w:szCs w:val="22"/>
              </w:rPr>
              <w:t>Section #</w:t>
            </w:r>
          </w:p>
        </w:tc>
        <w:tc>
          <w:tcPr>
            <w:tcW w:w="720" w:type="dxa"/>
            <w:tcBorders>
              <w:left w:val="nil"/>
              <w:bottom w:val="single" w:sz="4" w:space="0" w:color="auto"/>
              <w:right w:val="nil"/>
            </w:tcBorders>
          </w:tcPr>
          <w:p w:rsidR="00E37A6C" w:rsidRPr="00437883" w:rsidRDefault="00E37A6C" w:rsidP="003F35BB">
            <w:pPr>
              <w:pStyle w:val="Default"/>
              <w:spacing w:before="120"/>
              <w:rPr>
                <w:b/>
                <w:bCs/>
                <w:color w:val="auto"/>
                <w:szCs w:val="22"/>
              </w:rPr>
            </w:pPr>
          </w:p>
        </w:tc>
        <w:tc>
          <w:tcPr>
            <w:tcW w:w="7232" w:type="dxa"/>
            <w:tcBorders>
              <w:left w:val="nil"/>
            </w:tcBorders>
          </w:tcPr>
          <w:p w:rsidR="00E37A6C" w:rsidRPr="00437883" w:rsidRDefault="00E37A6C" w:rsidP="003F35BB">
            <w:pPr>
              <w:pStyle w:val="Default"/>
              <w:spacing w:before="120"/>
              <w:rPr>
                <w:b/>
                <w:bCs/>
                <w:color w:val="auto"/>
                <w:szCs w:val="22"/>
              </w:rPr>
            </w:pPr>
            <w:r w:rsidRPr="00437883">
              <w:rPr>
                <w:b/>
                <w:bCs/>
                <w:color w:val="auto"/>
                <w:szCs w:val="22"/>
              </w:rPr>
              <w:t>Item</w:t>
            </w:r>
          </w:p>
        </w:tc>
      </w:tr>
      <w:tr w:rsidR="00D13A83" w:rsidRPr="00437883" w:rsidTr="003F35BB">
        <w:tc>
          <w:tcPr>
            <w:tcW w:w="1048" w:type="dxa"/>
            <w:vMerge w:val="restart"/>
            <w:tcBorders>
              <w:bottom w:val="nil"/>
              <w:right w:val="nil"/>
            </w:tcBorders>
          </w:tcPr>
          <w:p w:rsidR="00E37A6C" w:rsidRPr="00437883" w:rsidRDefault="00E37A6C" w:rsidP="003F35BB">
            <w:pPr>
              <w:pStyle w:val="Default"/>
              <w:spacing w:before="120"/>
              <w:rPr>
                <w:b/>
                <w:bCs/>
                <w:color w:val="auto"/>
                <w:szCs w:val="22"/>
              </w:rPr>
            </w:pPr>
            <w:r w:rsidRPr="00437883">
              <w:rPr>
                <w:b/>
                <w:bCs/>
                <w:color w:val="auto"/>
                <w:szCs w:val="22"/>
              </w:rPr>
              <w:t>4.1.1</w:t>
            </w:r>
          </w:p>
        </w:tc>
        <w:tc>
          <w:tcPr>
            <w:tcW w:w="720" w:type="dxa"/>
            <w:tcBorders>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Non-Credit Certificate of Proficiency Eligible for Financial Aid</w:t>
            </w:r>
          </w:p>
        </w:tc>
      </w:tr>
      <w:tr w:rsidR="00D13A83" w:rsidRPr="00437883" w:rsidTr="003F35BB">
        <w:tc>
          <w:tcPr>
            <w:tcW w:w="1048" w:type="dxa"/>
            <w:vMerge/>
            <w:tcBorders>
              <w:top w:val="nil"/>
              <w:bottom w:val="nil"/>
              <w:right w:val="nil"/>
            </w:tcBorders>
          </w:tcPr>
          <w:p w:rsidR="00E37A6C" w:rsidRPr="00437883" w:rsidRDefault="00E37A6C" w:rsidP="003F35BB">
            <w:pPr>
              <w:pStyle w:val="Default"/>
              <w:rPr>
                <w:b/>
                <w:bCs/>
                <w:color w:val="auto"/>
                <w:szCs w:val="22"/>
              </w:rPr>
            </w:pP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Credit Certificate of Proficiency Eligible for Financial Aid</w:t>
            </w:r>
          </w:p>
        </w:tc>
      </w:tr>
      <w:tr w:rsidR="00D13A83" w:rsidRPr="00437883" w:rsidTr="003F35BB">
        <w:tc>
          <w:tcPr>
            <w:tcW w:w="1048" w:type="dxa"/>
            <w:vMerge w:val="restart"/>
            <w:tcBorders>
              <w:top w:val="nil"/>
              <w:bottom w:val="nil"/>
              <w:right w:val="nil"/>
            </w:tcBorders>
          </w:tcPr>
          <w:p w:rsidR="00E37A6C" w:rsidRPr="00437883" w:rsidRDefault="00E37A6C" w:rsidP="003F35BB">
            <w:pPr>
              <w:pStyle w:val="Default"/>
              <w:spacing w:before="120"/>
              <w:rPr>
                <w:b/>
                <w:bCs/>
                <w:color w:val="auto"/>
                <w:szCs w:val="22"/>
              </w:rPr>
            </w:pPr>
            <w:r w:rsidRPr="00437883">
              <w:rPr>
                <w:b/>
                <w:bCs/>
                <w:color w:val="auto"/>
                <w:szCs w:val="22"/>
              </w:rPr>
              <w:t>4.1.1</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Non-Credit Certificate of Completion</w:t>
            </w:r>
          </w:p>
        </w:tc>
      </w:tr>
      <w:tr w:rsidR="00D13A83" w:rsidRPr="00437883" w:rsidTr="003F35BB">
        <w:tc>
          <w:tcPr>
            <w:tcW w:w="1048" w:type="dxa"/>
            <w:vMerge/>
            <w:tcBorders>
              <w:top w:val="nil"/>
              <w:bottom w:val="nil"/>
              <w:right w:val="nil"/>
            </w:tcBorders>
          </w:tcPr>
          <w:p w:rsidR="00E37A6C" w:rsidRPr="00437883" w:rsidRDefault="00E37A6C" w:rsidP="003F35BB">
            <w:pPr>
              <w:pStyle w:val="Default"/>
              <w:rPr>
                <w:b/>
                <w:bCs/>
                <w:color w:val="auto"/>
                <w:szCs w:val="22"/>
              </w:rPr>
            </w:pP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Credit Certificate of Completion</w:t>
            </w:r>
          </w:p>
        </w:tc>
      </w:tr>
      <w:tr w:rsidR="00D13A83" w:rsidRPr="00437883" w:rsidTr="003F35BB">
        <w:tc>
          <w:tcPr>
            <w:tcW w:w="1048" w:type="dxa"/>
            <w:tcBorders>
              <w:top w:val="nil"/>
              <w:bottom w:val="nil"/>
              <w:right w:val="nil"/>
            </w:tcBorders>
          </w:tcPr>
          <w:p w:rsidR="00E37A6C" w:rsidRPr="00437883" w:rsidRDefault="00E37A6C" w:rsidP="003F35BB">
            <w:pPr>
              <w:pStyle w:val="Default"/>
              <w:rPr>
                <w:b/>
                <w:bCs/>
                <w:color w:val="auto"/>
                <w:szCs w:val="22"/>
              </w:rPr>
            </w:pPr>
            <w:r w:rsidRPr="00437883">
              <w:rPr>
                <w:b/>
                <w:bCs/>
                <w:color w:val="auto"/>
                <w:szCs w:val="22"/>
              </w:rPr>
              <w:t>4.1.9</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Fast-Tracked Certificate</w:t>
            </w:r>
          </w:p>
        </w:tc>
      </w:tr>
      <w:tr w:rsidR="00D13A83" w:rsidRPr="00437883" w:rsidTr="003F35BB">
        <w:tc>
          <w:tcPr>
            <w:tcW w:w="1048" w:type="dxa"/>
            <w:tcBorders>
              <w:top w:val="nil"/>
              <w:bottom w:val="nil"/>
              <w:right w:val="nil"/>
            </w:tcBorders>
          </w:tcPr>
          <w:p w:rsidR="00E37A6C" w:rsidRPr="00437883" w:rsidRDefault="00E37A6C" w:rsidP="003F35BB">
            <w:pPr>
              <w:pStyle w:val="Default"/>
              <w:rPr>
                <w:b/>
                <w:bCs/>
                <w:color w:val="auto"/>
                <w:szCs w:val="22"/>
              </w:rPr>
            </w:pPr>
            <w:r w:rsidRPr="00437883">
              <w:rPr>
                <w:b/>
                <w:bCs/>
                <w:color w:val="auto"/>
                <w:szCs w:val="22"/>
              </w:rPr>
              <w:t>4.1.2</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Associate of Applied Science Degree</w:t>
            </w:r>
          </w:p>
        </w:tc>
      </w:tr>
      <w:tr w:rsidR="00D13A83" w:rsidRPr="00437883" w:rsidTr="003F35BB">
        <w:tc>
          <w:tcPr>
            <w:tcW w:w="1048" w:type="dxa"/>
            <w:vMerge w:val="restart"/>
            <w:tcBorders>
              <w:top w:val="nil"/>
              <w:bottom w:val="nil"/>
              <w:right w:val="nil"/>
            </w:tcBorders>
          </w:tcPr>
          <w:p w:rsidR="00E37A6C" w:rsidRPr="00437883" w:rsidRDefault="00E37A6C" w:rsidP="003F35BB">
            <w:pPr>
              <w:pStyle w:val="Default"/>
              <w:spacing w:before="120"/>
              <w:rPr>
                <w:b/>
                <w:bCs/>
                <w:color w:val="auto"/>
                <w:szCs w:val="22"/>
              </w:rPr>
            </w:pPr>
            <w:r w:rsidRPr="00437883">
              <w:rPr>
                <w:b/>
                <w:bCs/>
                <w:color w:val="auto"/>
                <w:szCs w:val="22"/>
              </w:rPr>
              <w:t>4.1.3</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Associate of Science Degree</w:t>
            </w:r>
          </w:p>
        </w:tc>
      </w:tr>
      <w:tr w:rsidR="00D13A83" w:rsidRPr="00437883" w:rsidTr="003F35BB">
        <w:tc>
          <w:tcPr>
            <w:tcW w:w="1048" w:type="dxa"/>
            <w:vMerge/>
            <w:tcBorders>
              <w:top w:val="nil"/>
              <w:bottom w:val="nil"/>
              <w:right w:val="nil"/>
            </w:tcBorders>
          </w:tcPr>
          <w:p w:rsidR="00E37A6C" w:rsidRPr="00437883" w:rsidRDefault="00E37A6C" w:rsidP="003F35BB">
            <w:pPr>
              <w:pStyle w:val="Default"/>
              <w:rPr>
                <w:b/>
                <w:bCs/>
                <w:color w:val="auto"/>
                <w:szCs w:val="22"/>
              </w:rPr>
            </w:pP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Associate of Arts Degree</w:t>
            </w:r>
          </w:p>
        </w:tc>
      </w:tr>
      <w:tr w:rsidR="00D13A83" w:rsidRPr="00437883" w:rsidTr="003F35BB">
        <w:tc>
          <w:tcPr>
            <w:tcW w:w="1048" w:type="dxa"/>
            <w:tcBorders>
              <w:top w:val="nil"/>
              <w:bottom w:val="nil"/>
              <w:right w:val="nil"/>
            </w:tcBorders>
          </w:tcPr>
          <w:p w:rsidR="00E37A6C" w:rsidRPr="00437883" w:rsidRDefault="00E37A6C" w:rsidP="003F35BB">
            <w:pPr>
              <w:pStyle w:val="Default"/>
              <w:rPr>
                <w:b/>
                <w:bCs/>
                <w:color w:val="auto"/>
                <w:szCs w:val="22"/>
              </w:rPr>
            </w:pPr>
            <w:r w:rsidRPr="00437883">
              <w:rPr>
                <w:b/>
                <w:bCs/>
                <w:color w:val="auto"/>
                <w:szCs w:val="22"/>
              </w:rPr>
              <w:t>4.1.5</w:t>
            </w:r>
          </w:p>
        </w:tc>
        <w:tc>
          <w:tcPr>
            <w:tcW w:w="720" w:type="dxa"/>
            <w:tcBorders>
              <w:top w:val="nil"/>
              <w:left w:val="nil"/>
              <w:bottom w:val="nil"/>
            </w:tcBorders>
          </w:tcPr>
          <w:p w:rsidR="00E37A6C" w:rsidRPr="00437883" w:rsidRDefault="00E37A6C" w:rsidP="003F35BB">
            <w:pPr>
              <w:pStyle w:val="Default"/>
              <w:rPr>
                <w:b/>
                <w:bCs/>
                <w:color w:val="auto"/>
                <w:szCs w:val="22"/>
              </w:rPr>
            </w:pPr>
            <w:r w:rsidRPr="00437883">
              <w:rPr>
                <w:b/>
                <w:bCs/>
                <w:color w:val="auto"/>
                <w:szCs w:val="22"/>
              </w:rPr>
              <w:t>X</w:t>
            </w:r>
          </w:p>
        </w:tc>
        <w:tc>
          <w:tcPr>
            <w:tcW w:w="7232" w:type="dxa"/>
          </w:tcPr>
          <w:p w:rsidR="00E37A6C" w:rsidRPr="00437883" w:rsidRDefault="00E37A6C" w:rsidP="003F35BB">
            <w:pPr>
              <w:pStyle w:val="Default"/>
              <w:rPr>
                <w:b/>
                <w:bCs/>
                <w:color w:val="auto"/>
                <w:szCs w:val="22"/>
              </w:rPr>
            </w:pPr>
            <w:r w:rsidRPr="00437883">
              <w:rPr>
                <w:b/>
                <w:bCs/>
                <w:color w:val="auto"/>
                <w:szCs w:val="22"/>
              </w:rPr>
              <w:t>Bachelor’s Degree</w:t>
            </w:r>
          </w:p>
        </w:tc>
      </w:tr>
      <w:tr w:rsidR="00D13A83" w:rsidRPr="00437883" w:rsidTr="003F35BB">
        <w:tc>
          <w:tcPr>
            <w:tcW w:w="1048" w:type="dxa"/>
            <w:tcBorders>
              <w:top w:val="nil"/>
              <w:bottom w:val="nil"/>
              <w:right w:val="nil"/>
            </w:tcBorders>
          </w:tcPr>
          <w:p w:rsidR="00E37A6C" w:rsidRPr="00437883" w:rsidRDefault="00E37A6C" w:rsidP="003F35BB">
            <w:pPr>
              <w:pStyle w:val="Default"/>
              <w:rPr>
                <w:b/>
                <w:bCs/>
                <w:color w:val="auto"/>
                <w:szCs w:val="22"/>
              </w:rPr>
            </w:pPr>
            <w:r w:rsidRPr="00437883">
              <w:rPr>
                <w:b/>
                <w:bCs/>
                <w:color w:val="auto"/>
                <w:szCs w:val="22"/>
              </w:rPr>
              <w:t>4.1.6</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K-12 School Personnel Programs</w:t>
            </w:r>
          </w:p>
        </w:tc>
      </w:tr>
      <w:tr w:rsidR="00D13A83" w:rsidRPr="00437883" w:rsidTr="003F35BB">
        <w:tc>
          <w:tcPr>
            <w:tcW w:w="1048" w:type="dxa"/>
            <w:tcBorders>
              <w:top w:val="nil"/>
              <w:bottom w:val="nil"/>
              <w:right w:val="nil"/>
            </w:tcBorders>
          </w:tcPr>
          <w:p w:rsidR="00E37A6C" w:rsidRPr="00437883" w:rsidRDefault="00E37A6C" w:rsidP="003F35BB">
            <w:pPr>
              <w:pStyle w:val="Default"/>
              <w:rPr>
                <w:b/>
                <w:bCs/>
                <w:color w:val="auto"/>
                <w:szCs w:val="22"/>
              </w:rPr>
            </w:pPr>
            <w:r w:rsidRPr="00437883">
              <w:rPr>
                <w:b/>
                <w:bCs/>
                <w:color w:val="auto"/>
                <w:szCs w:val="22"/>
              </w:rPr>
              <w:t>4.1.7</w:t>
            </w:r>
          </w:p>
        </w:tc>
        <w:tc>
          <w:tcPr>
            <w:tcW w:w="720" w:type="dxa"/>
            <w:tcBorders>
              <w:top w:val="nil"/>
              <w:left w:val="nil"/>
              <w:bottom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Master’s Degree</w:t>
            </w:r>
          </w:p>
        </w:tc>
      </w:tr>
      <w:tr w:rsidR="00D13A83" w:rsidRPr="00437883" w:rsidTr="003F35BB">
        <w:tc>
          <w:tcPr>
            <w:tcW w:w="1048" w:type="dxa"/>
            <w:tcBorders>
              <w:top w:val="nil"/>
              <w:right w:val="nil"/>
            </w:tcBorders>
          </w:tcPr>
          <w:p w:rsidR="00E37A6C" w:rsidRPr="00437883" w:rsidRDefault="00E37A6C" w:rsidP="003F35BB">
            <w:pPr>
              <w:pStyle w:val="Default"/>
              <w:rPr>
                <w:b/>
                <w:bCs/>
                <w:color w:val="auto"/>
                <w:szCs w:val="22"/>
              </w:rPr>
            </w:pPr>
            <w:r w:rsidRPr="00437883">
              <w:rPr>
                <w:b/>
                <w:bCs/>
                <w:color w:val="auto"/>
                <w:szCs w:val="22"/>
              </w:rPr>
              <w:t>4.1.8</w:t>
            </w:r>
          </w:p>
        </w:tc>
        <w:tc>
          <w:tcPr>
            <w:tcW w:w="720" w:type="dxa"/>
            <w:tcBorders>
              <w:top w:val="nil"/>
              <w:left w:val="nil"/>
            </w:tcBorders>
          </w:tcPr>
          <w:p w:rsidR="00E37A6C" w:rsidRPr="00437883" w:rsidRDefault="00527E6E" w:rsidP="003F35BB">
            <w:pPr>
              <w:pStyle w:val="Default"/>
              <w:rPr>
                <w:b/>
                <w:bCs/>
                <w:color w:val="auto"/>
                <w:szCs w:val="22"/>
              </w:rPr>
            </w:pPr>
            <w:r w:rsidRPr="00437883">
              <w:rPr>
                <w:b/>
                <w:bCs/>
                <w:color w:val="auto"/>
                <w:szCs w:val="22"/>
              </w:rPr>
              <w:fldChar w:fldCharType="begin">
                <w:ffData>
                  <w:name w:val="Check23"/>
                  <w:enabled/>
                  <w:calcOnExit w:val="0"/>
                  <w:checkBox>
                    <w:sizeAuto/>
                    <w:default w:val="0"/>
                  </w:checkBox>
                </w:ffData>
              </w:fldChar>
            </w:r>
            <w:r w:rsidR="00E37A6C" w:rsidRPr="00437883">
              <w:rPr>
                <w:b/>
                <w:bCs/>
                <w:color w:val="auto"/>
                <w:szCs w:val="22"/>
              </w:rPr>
              <w:instrText xml:space="preserve"> FORMCHECKBOX </w:instrText>
            </w:r>
            <w:r w:rsidRPr="00437883">
              <w:rPr>
                <w:b/>
                <w:bCs/>
                <w:color w:val="auto"/>
                <w:szCs w:val="22"/>
              </w:rPr>
            </w:r>
            <w:r w:rsidRPr="00437883">
              <w:rPr>
                <w:b/>
                <w:bCs/>
                <w:color w:val="auto"/>
                <w:szCs w:val="22"/>
              </w:rPr>
              <w:fldChar w:fldCharType="end"/>
            </w:r>
          </w:p>
        </w:tc>
        <w:tc>
          <w:tcPr>
            <w:tcW w:w="7232" w:type="dxa"/>
          </w:tcPr>
          <w:p w:rsidR="00E37A6C" w:rsidRPr="00437883" w:rsidRDefault="00E37A6C" w:rsidP="003F35BB">
            <w:pPr>
              <w:pStyle w:val="Default"/>
              <w:rPr>
                <w:b/>
                <w:bCs/>
                <w:color w:val="auto"/>
                <w:szCs w:val="22"/>
              </w:rPr>
            </w:pPr>
            <w:r w:rsidRPr="00437883">
              <w:rPr>
                <w:b/>
                <w:bCs/>
                <w:color w:val="auto"/>
                <w:szCs w:val="22"/>
              </w:rPr>
              <w:t>Doctoral Degree</w:t>
            </w:r>
          </w:p>
        </w:tc>
      </w:tr>
    </w:tbl>
    <w:p w:rsidR="00E37A6C" w:rsidRPr="00437883" w:rsidRDefault="00E37A6C" w:rsidP="00E37A6C">
      <w:pPr>
        <w:pStyle w:val="Default"/>
        <w:rPr>
          <w:b/>
          <w:bCs/>
          <w:color w:val="auto"/>
        </w:rPr>
      </w:pPr>
    </w:p>
    <w:p w:rsidR="00E37A6C" w:rsidRPr="00437883" w:rsidRDefault="00E37A6C" w:rsidP="00E37A6C">
      <w:pPr>
        <w:pStyle w:val="Default"/>
        <w:rPr>
          <w:b/>
          <w:bCs/>
          <w:color w:val="auto"/>
          <w:sz w:val="22"/>
          <w:szCs w:val="22"/>
        </w:rPr>
      </w:pPr>
    </w:p>
    <w:p w:rsidR="00E37A6C" w:rsidRPr="00437883" w:rsidRDefault="00E37A6C" w:rsidP="00E37A6C">
      <w:pPr>
        <w:pStyle w:val="Default"/>
        <w:rPr>
          <w:color w:val="auto"/>
          <w:szCs w:val="22"/>
        </w:rPr>
      </w:pPr>
      <w:r w:rsidRPr="00437883">
        <w:rPr>
          <w:b/>
          <w:bCs/>
          <w:color w:val="auto"/>
          <w:szCs w:val="22"/>
        </w:rPr>
        <w:t>Chief Academic Officer Signature</w:t>
      </w:r>
      <w:r w:rsidRPr="00437883">
        <w:rPr>
          <w:color w:val="auto"/>
          <w:szCs w:val="22"/>
        </w:rPr>
        <w:t xml:space="preserve">:  </w:t>
      </w:r>
    </w:p>
    <w:p w:rsidR="00E37A6C" w:rsidRPr="00437883" w:rsidRDefault="00E37A6C" w:rsidP="00E37A6C">
      <w:pPr>
        <w:pStyle w:val="Default"/>
        <w:rPr>
          <w:color w:val="auto"/>
          <w:szCs w:val="22"/>
        </w:rPr>
      </w:pPr>
      <w:r w:rsidRPr="00437883">
        <w:rPr>
          <w:color w:val="auto"/>
          <w:szCs w:val="22"/>
        </w:rPr>
        <w:t xml:space="preserve">I certify that all required institutional approvals have been obtained prior to submitting this request to the Office of the Commissioner. </w:t>
      </w:r>
    </w:p>
    <w:p w:rsidR="00E37A6C" w:rsidRPr="00D13A83" w:rsidRDefault="00E37A6C" w:rsidP="00E37A6C">
      <w:pPr>
        <w:pStyle w:val="Default"/>
        <w:rPr>
          <w:b/>
          <w:bCs/>
          <w:color w:val="FF0000"/>
          <w:sz w:val="22"/>
          <w:szCs w:val="22"/>
        </w:rPr>
      </w:pPr>
    </w:p>
    <w:p w:rsidR="00E37A6C" w:rsidRPr="00437883" w:rsidRDefault="00E37A6C" w:rsidP="00E37A6C">
      <w:pPr>
        <w:pStyle w:val="Default"/>
        <w:rPr>
          <w:b/>
          <w:bCs/>
          <w:color w:val="auto"/>
          <w:sz w:val="22"/>
          <w:szCs w:val="22"/>
        </w:rPr>
      </w:pPr>
    </w:p>
    <w:p w:rsidR="00E37A6C" w:rsidRPr="00437883" w:rsidRDefault="00E37A6C" w:rsidP="00E37A6C">
      <w:pPr>
        <w:pStyle w:val="Default"/>
        <w:rPr>
          <w:b/>
          <w:bCs/>
          <w:color w:val="auto"/>
          <w:sz w:val="22"/>
          <w:szCs w:val="22"/>
        </w:rPr>
      </w:pPr>
    </w:p>
    <w:p w:rsidR="00E37A6C" w:rsidRPr="00437883" w:rsidRDefault="00E37A6C" w:rsidP="00E37A6C">
      <w:pPr>
        <w:pStyle w:val="Default"/>
        <w:rPr>
          <w:b/>
          <w:bCs/>
          <w:color w:val="auto"/>
          <w:sz w:val="22"/>
          <w:szCs w:val="22"/>
        </w:rPr>
      </w:pPr>
    </w:p>
    <w:p w:rsidR="00E37A6C" w:rsidRPr="00437883" w:rsidRDefault="00E37A6C" w:rsidP="00E37A6C">
      <w:pPr>
        <w:pStyle w:val="Default"/>
        <w:rPr>
          <w:color w:val="auto"/>
          <w:sz w:val="22"/>
          <w:szCs w:val="22"/>
        </w:rPr>
      </w:pPr>
      <w:r w:rsidRPr="00437883">
        <w:rPr>
          <w:b/>
          <w:bCs/>
          <w:color w:val="auto"/>
          <w:sz w:val="22"/>
          <w:szCs w:val="22"/>
        </w:rPr>
        <w:t xml:space="preserve">________________________________________________________    </w:t>
      </w:r>
    </w:p>
    <w:p w:rsidR="00E37A6C" w:rsidRPr="00437883" w:rsidRDefault="00E37A6C" w:rsidP="00E37A6C">
      <w:pPr>
        <w:pStyle w:val="Default"/>
        <w:rPr>
          <w:color w:val="auto"/>
          <w:sz w:val="22"/>
          <w:szCs w:val="22"/>
        </w:rPr>
      </w:pPr>
      <w:r w:rsidRPr="00437883">
        <w:rPr>
          <w:b/>
          <w:bCs/>
          <w:color w:val="auto"/>
          <w:sz w:val="22"/>
          <w:szCs w:val="22"/>
        </w:rPr>
        <w:t xml:space="preserve">Signature </w:t>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t>Date</w:t>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r w:rsidRPr="00437883">
        <w:rPr>
          <w:b/>
          <w:bCs/>
          <w:color w:val="auto"/>
          <w:sz w:val="22"/>
          <w:szCs w:val="22"/>
        </w:rPr>
        <w:tab/>
      </w:r>
    </w:p>
    <w:p w:rsidR="00E37A6C" w:rsidRDefault="00E37A6C" w:rsidP="00E37A6C">
      <w:pPr>
        <w:pStyle w:val="Standard"/>
        <w:ind w:left="709" w:hanging="709"/>
        <w:rPr>
          <w:rFonts w:ascii="Arial Narrow" w:hAnsi="Arial Narrow"/>
          <w:iCs/>
          <w:szCs w:val="22"/>
        </w:rPr>
      </w:pPr>
      <w:r w:rsidRPr="00437883">
        <w:rPr>
          <w:rFonts w:ascii="Arial Narrow" w:hAnsi="Arial Narrow"/>
          <w:b/>
          <w:bCs/>
          <w:sz w:val="22"/>
          <w:szCs w:val="22"/>
        </w:rPr>
        <w:t>Printed Name:</w:t>
      </w:r>
      <w:r w:rsidRPr="00437883">
        <w:rPr>
          <w:b/>
          <w:bCs/>
          <w:sz w:val="22"/>
          <w:szCs w:val="22"/>
        </w:rPr>
        <w:t xml:space="preserve"> </w:t>
      </w:r>
      <w:r w:rsidRPr="00437883">
        <w:rPr>
          <w:rFonts w:ascii="Arial Narrow" w:hAnsi="Arial Narrow"/>
          <w:bCs/>
          <w:szCs w:val="22"/>
        </w:rPr>
        <w:t>Dr.</w:t>
      </w:r>
      <w:r w:rsidRPr="00437883">
        <w:rPr>
          <w:b/>
          <w:bCs/>
          <w:szCs w:val="22"/>
        </w:rPr>
        <w:t xml:space="preserve"> </w:t>
      </w:r>
      <w:r w:rsidR="00A418C8">
        <w:rPr>
          <w:rFonts w:ascii="Arial Narrow" w:hAnsi="Arial Narrow"/>
          <w:iCs/>
          <w:szCs w:val="22"/>
        </w:rPr>
        <w:t>Donald Hinton</w:t>
      </w:r>
    </w:p>
    <w:p w:rsidR="00A418C8" w:rsidRPr="00437883" w:rsidRDefault="00A418C8" w:rsidP="00E37A6C">
      <w:pPr>
        <w:pStyle w:val="Standard"/>
        <w:ind w:left="709" w:hanging="709"/>
        <w:rPr>
          <w:rFonts w:ascii="Arial Narrow" w:hAnsi="Arial Narrow"/>
          <w:iCs/>
          <w:sz w:val="22"/>
          <w:szCs w:val="22"/>
        </w:rPr>
      </w:pPr>
    </w:p>
    <w:p w:rsidR="00E37A6C" w:rsidRPr="00437883" w:rsidRDefault="00E37A6C" w:rsidP="00E37A6C">
      <w:pPr>
        <w:spacing w:after="0" w:line="240" w:lineRule="auto"/>
        <w:jc w:val="center"/>
        <w:rPr>
          <w:rFonts w:ascii="Arial Narrow" w:hAnsi="Arial Narrow"/>
          <w:b/>
          <w:sz w:val="24"/>
        </w:rPr>
      </w:pPr>
    </w:p>
    <w:p w:rsidR="000778D9" w:rsidRPr="00D13A83" w:rsidRDefault="000778D9" w:rsidP="00E37A6C">
      <w:pPr>
        <w:spacing w:after="0" w:line="240" w:lineRule="auto"/>
        <w:jc w:val="center"/>
        <w:rPr>
          <w:rFonts w:ascii="Arial Narrow" w:hAnsi="Arial Narrow"/>
          <w:b/>
          <w:color w:val="FF0000"/>
          <w:sz w:val="24"/>
        </w:rPr>
      </w:pPr>
    </w:p>
    <w:p w:rsidR="00E37A6C" w:rsidRPr="00BA7A38" w:rsidRDefault="00E37A6C" w:rsidP="00E37A6C">
      <w:pPr>
        <w:spacing w:after="0" w:line="240" w:lineRule="auto"/>
        <w:jc w:val="center"/>
        <w:rPr>
          <w:rFonts w:ascii="Arial Narrow" w:hAnsi="Arial Narrow"/>
          <w:b/>
          <w:sz w:val="24"/>
        </w:rPr>
      </w:pPr>
      <w:r w:rsidRPr="00BA7A38">
        <w:rPr>
          <w:rFonts w:ascii="Arial Narrow" w:hAnsi="Arial Narrow"/>
          <w:b/>
          <w:sz w:val="24"/>
        </w:rPr>
        <w:lastRenderedPageBreak/>
        <w:t>Executive Summary</w:t>
      </w:r>
    </w:p>
    <w:p w:rsidR="00E37A6C" w:rsidRPr="00BA7A38" w:rsidRDefault="00E37A6C" w:rsidP="00E37A6C">
      <w:pPr>
        <w:spacing w:after="0" w:line="240" w:lineRule="auto"/>
        <w:jc w:val="center"/>
        <w:rPr>
          <w:rFonts w:ascii="Arial Narrow" w:hAnsi="Arial Narrow"/>
          <w:b/>
          <w:sz w:val="24"/>
        </w:rPr>
      </w:pPr>
      <w:r w:rsidRPr="00BA7A38">
        <w:rPr>
          <w:rFonts w:ascii="Arial Narrow" w:hAnsi="Arial Narrow"/>
          <w:b/>
          <w:sz w:val="24"/>
        </w:rPr>
        <w:t xml:space="preserve">Dixie State </w:t>
      </w:r>
      <w:r w:rsidR="008A566A">
        <w:rPr>
          <w:rFonts w:ascii="Arial Narrow" w:hAnsi="Arial Narrow"/>
          <w:b/>
          <w:sz w:val="24"/>
        </w:rPr>
        <w:t>University</w:t>
      </w:r>
    </w:p>
    <w:p w:rsidR="00E37A6C" w:rsidRPr="00BA7A38" w:rsidRDefault="00E37A6C" w:rsidP="00E37A6C">
      <w:pPr>
        <w:spacing w:after="0" w:line="240" w:lineRule="auto"/>
        <w:jc w:val="center"/>
        <w:rPr>
          <w:rFonts w:ascii="Arial Narrow" w:hAnsi="Arial Narrow"/>
          <w:b/>
          <w:sz w:val="24"/>
        </w:rPr>
      </w:pPr>
      <w:r w:rsidRPr="00BA7A38">
        <w:rPr>
          <w:rFonts w:ascii="Arial Narrow" w:hAnsi="Arial Narrow"/>
          <w:b/>
          <w:sz w:val="24"/>
        </w:rPr>
        <w:t xml:space="preserve">Baccalaureate Degree in </w:t>
      </w:r>
      <w:r w:rsidR="00AD1943" w:rsidRPr="00BA7A38">
        <w:rPr>
          <w:rFonts w:ascii="Arial Narrow" w:hAnsi="Arial Narrow"/>
          <w:b/>
          <w:sz w:val="24"/>
        </w:rPr>
        <w:t>Finance</w:t>
      </w:r>
    </w:p>
    <w:p w:rsidR="00E37A6C" w:rsidRPr="00BA7A38" w:rsidRDefault="00CF20BC" w:rsidP="00E37A6C">
      <w:pPr>
        <w:spacing w:after="0" w:line="240" w:lineRule="auto"/>
        <w:jc w:val="center"/>
        <w:rPr>
          <w:rFonts w:ascii="Arial Narrow" w:hAnsi="Arial Narrow"/>
          <w:b/>
          <w:sz w:val="24"/>
        </w:rPr>
      </w:pPr>
      <w:r>
        <w:rPr>
          <w:rFonts w:ascii="Arial Narrow" w:hAnsi="Arial Narrow"/>
          <w:b/>
          <w:sz w:val="24"/>
        </w:rPr>
        <w:t>September</w:t>
      </w:r>
      <w:r w:rsidR="00E37A6C" w:rsidRPr="00BA7A38">
        <w:rPr>
          <w:rFonts w:ascii="Arial Narrow" w:hAnsi="Arial Narrow"/>
          <w:b/>
          <w:sz w:val="24"/>
        </w:rPr>
        <w:t xml:space="preserve"> 2012</w:t>
      </w:r>
    </w:p>
    <w:p w:rsidR="000778D9" w:rsidRPr="00D13A83" w:rsidRDefault="000778D9" w:rsidP="00E37A6C">
      <w:pPr>
        <w:spacing w:line="240" w:lineRule="auto"/>
        <w:rPr>
          <w:rFonts w:ascii="Arial Narrow" w:hAnsi="Arial Narrow"/>
          <w:b/>
          <w:color w:val="FF0000"/>
          <w:sz w:val="24"/>
        </w:rPr>
      </w:pPr>
    </w:p>
    <w:p w:rsidR="00E37A6C" w:rsidRPr="00E729F1" w:rsidRDefault="00E37A6C" w:rsidP="006359DB">
      <w:pPr>
        <w:spacing w:after="0" w:line="240" w:lineRule="auto"/>
        <w:rPr>
          <w:rFonts w:ascii="Arial Narrow" w:hAnsi="Arial Narrow"/>
          <w:b/>
          <w:sz w:val="24"/>
        </w:rPr>
      </w:pPr>
      <w:r w:rsidRPr="00E729F1">
        <w:rPr>
          <w:rFonts w:ascii="Arial Narrow" w:hAnsi="Arial Narrow"/>
          <w:b/>
          <w:sz w:val="24"/>
        </w:rPr>
        <w:t>Program Description</w:t>
      </w:r>
    </w:p>
    <w:p w:rsidR="00830A60" w:rsidRPr="00881AD1" w:rsidRDefault="00830A60" w:rsidP="00830A60">
      <w:pPr>
        <w:spacing w:after="0" w:line="240" w:lineRule="auto"/>
        <w:contextualSpacing/>
        <w:rPr>
          <w:rFonts w:ascii="Arial Narrow" w:hAnsi="Arial Narrow"/>
          <w:sz w:val="24"/>
          <w:szCs w:val="24"/>
        </w:rPr>
      </w:pPr>
      <w:r w:rsidRPr="00881AD1">
        <w:rPr>
          <w:rFonts w:ascii="Arial Narrow" w:hAnsi="Arial Narrow"/>
          <w:sz w:val="24"/>
          <w:szCs w:val="24"/>
        </w:rPr>
        <w:t xml:space="preserve">The Bachelor of Science degree in Finance </w:t>
      </w:r>
      <w:r w:rsidRPr="007D1920">
        <w:rPr>
          <w:rFonts w:ascii="Arial Narrow" w:hAnsi="Arial Narrow"/>
          <w:sz w:val="24"/>
          <w:szCs w:val="24"/>
        </w:rPr>
        <w:t xml:space="preserve">will </w:t>
      </w:r>
      <w:r w:rsidRPr="00FC5476">
        <w:rPr>
          <w:rFonts w:ascii="Arial Narrow" w:hAnsi="Arial Narrow" w:cs="Arial"/>
          <w:sz w:val="24"/>
          <w:szCs w:val="24"/>
        </w:rPr>
        <w:t>prepare graduates to plan, manage, and analyze the financial aspects and performance of business enterprises, banking institutions, and financial planning. It will include instruction in principles of accounting, financial instruments, capital planning, funds acquisition, asset and debt management, budgeting, financial analysis, and investments and portfolio management</w:t>
      </w:r>
      <w:r w:rsidRPr="007D1920">
        <w:rPr>
          <w:rFonts w:ascii="Arial Narrow" w:hAnsi="Arial Narrow" w:cs="Arial"/>
          <w:sz w:val="24"/>
          <w:szCs w:val="24"/>
        </w:rPr>
        <w:t>.</w:t>
      </w:r>
      <w:r w:rsidRPr="00881AD1">
        <w:rPr>
          <w:rFonts w:ascii="Arial Narrow" w:hAnsi="Arial Narrow" w:cs="Arial"/>
          <w:sz w:val="24"/>
          <w:szCs w:val="24"/>
        </w:rPr>
        <w:t xml:space="preserve">  </w:t>
      </w:r>
      <w:r>
        <w:rPr>
          <w:rFonts w:ascii="Arial Narrow" w:hAnsi="Arial Narrow" w:cs="Arial"/>
          <w:sz w:val="24"/>
          <w:szCs w:val="24"/>
        </w:rPr>
        <w:t xml:space="preserve">The </w:t>
      </w:r>
      <w:r w:rsidRPr="00881AD1">
        <w:rPr>
          <w:rFonts w:ascii="Arial Narrow" w:hAnsi="Arial Narrow" w:cs="Arial"/>
          <w:color w:val="000000"/>
          <w:sz w:val="24"/>
          <w:szCs w:val="24"/>
        </w:rPr>
        <w:t xml:space="preserve">Finance </w:t>
      </w:r>
      <w:r>
        <w:rPr>
          <w:rFonts w:ascii="Arial Narrow" w:hAnsi="Arial Narrow" w:cs="Arial"/>
          <w:color w:val="000000"/>
          <w:sz w:val="24"/>
          <w:szCs w:val="24"/>
        </w:rPr>
        <w:t>m</w:t>
      </w:r>
      <w:r w:rsidRPr="00881AD1">
        <w:rPr>
          <w:rFonts w:ascii="Arial Narrow" w:hAnsi="Arial Narrow" w:cs="Arial"/>
          <w:color w:val="000000"/>
          <w:sz w:val="24"/>
          <w:szCs w:val="24"/>
        </w:rPr>
        <w:t xml:space="preserve">ajor is particularly well suited for careers in corporate finance, international finance, new venture financing, investment research and portfolio management, banking, financial consulting, or business financial planning. In addition, </w:t>
      </w:r>
      <w:proofErr w:type="gramStart"/>
      <w:r>
        <w:rPr>
          <w:rFonts w:ascii="Arial Narrow" w:hAnsi="Arial Narrow" w:cs="Arial"/>
          <w:color w:val="000000"/>
          <w:sz w:val="24"/>
          <w:szCs w:val="24"/>
        </w:rPr>
        <w:t xml:space="preserve">a </w:t>
      </w:r>
      <w:r w:rsidRPr="00881AD1">
        <w:rPr>
          <w:rFonts w:ascii="Arial Narrow" w:hAnsi="Arial Narrow" w:cs="Arial"/>
          <w:color w:val="000000"/>
          <w:sz w:val="24"/>
          <w:szCs w:val="24"/>
        </w:rPr>
        <w:t>Finance</w:t>
      </w:r>
      <w:proofErr w:type="gramEnd"/>
      <w:r w:rsidRPr="00881AD1">
        <w:rPr>
          <w:rFonts w:ascii="Arial Narrow" w:hAnsi="Arial Narrow" w:cs="Arial"/>
          <w:color w:val="000000"/>
          <w:sz w:val="24"/>
          <w:szCs w:val="24"/>
        </w:rPr>
        <w:t xml:space="preserve"> </w:t>
      </w:r>
      <w:r>
        <w:rPr>
          <w:rFonts w:ascii="Arial Narrow" w:hAnsi="Arial Narrow" w:cs="Arial"/>
          <w:color w:val="000000"/>
          <w:sz w:val="24"/>
          <w:szCs w:val="24"/>
        </w:rPr>
        <w:t>m</w:t>
      </w:r>
      <w:r w:rsidRPr="00881AD1">
        <w:rPr>
          <w:rFonts w:ascii="Arial Narrow" w:hAnsi="Arial Narrow" w:cs="Arial"/>
          <w:color w:val="000000"/>
          <w:sz w:val="24"/>
          <w:szCs w:val="24"/>
        </w:rPr>
        <w:t>ajor is an excellent option for students interested in pursuing an MBA or law degree.</w:t>
      </w:r>
    </w:p>
    <w:p w:rsidR="006359DB" w:rsidRPr="00D13A83" w:rsidRDefault="006359DB" w:rsidP="00E37A6C">
      <w:pPr>
        <w:spacing w:line="240" w:lineRule="auto"/>
        <w:rPr>
          <w:rFonts w:ascii="Arial Narrow" w:hAnsi="Arial Narrow"/>
          <w:color w:val="FF0000"/>
          <w:sz w:val="24"/>
        </w:rPr>
      </w:pPr>
    </w:p>
    <w:p w:rsidR="00E37A6C" w:rsidRPr="00E729F1" w:rsidRDefault="00E37A6C" w:rsidP="006359DB">
      <w:pPr>
        <w:spacing w:after="0" w:line="240" w:lineRule="auto"/>
        <w:rPr>
          <w:rFonts w:ascii="Arial Narrow" w:hAnsi="Arial Narrow" w:cs="Arial"/>
          <w:b/>
          <w:sz w:val="24"/>
          <w:szCs w:val="24"/>
        </w:rPr>
      </w:pPr>
      <w:r w:rsidRPr="00E729F1">
        <w:rPr>
          <w:rFonts w:ascii="Arial Narrow" w:hAnsi="Arial Narrow" w:cs="Arial"/>
          <w:b/>
          <w:sz w:val="24"/>
          <w:szCs w:val="24"/>
        </w:rPr>
        <w:t>Role and Mission Fit</w:t>
      </w:r>
    </w:p>
    <w:p w:rsidR="006359DB" w:rsidRPr="00E729F1" w:rsidRDefault="006359DB" w:rsidP="006359DB">
      <w:pPr>
        <w:spacing w:after="0" w:line="240" w:lineRule="auto"/>
        <w:rPr>
          <w:rFonts w:ascii="Arial Narrow" w:hAnsi="Arial Narrow"/>
          <w:sz w:val="24"/>
        </w:rPr>
      </w:pPr>
      <w:r w:rsidRPr="00E729F1">
        <w:rPr>
          <w:rFonts w:ascii="Arial Narrow" w:hAnsi="Arial Narrow"/>
          <w:sz w:val="24"/>
        </w:rPr>
        <w:t xml:space="preserve">The approval of the </w:t>
      </w:r>
      <w:r w:rsidR="00E729F1" w:rsidRPr="00E729F1">
        <w:rPr>
          <w:rFonts w:ascii="Arial Narrow" w:hAnsi="Arial Narrow"/>
          <w:sz w:val="24"/>
        </w:rPr>
        <w:t>Finance</w:t>
      </w:r>
      <w:r w:rsidRPr="00E729F1">
        <w:rPr>
          <w:rFonts w:ascii="Arial Narrow" w:hAnsi="Arial Narrow"/>
          <w:sz w:val="24"/>
        </w:rPr>
        <w:t xml:space="preserve"> baccalaureate will further enhance Dixie State </w:t>
      </w:r>
      <w:r w:rsidR="008A566A">
        <w:rPr>
          <w:rFonts w:ascii="Arial Narrow" w:hAnsi="Arial Narrow"/>
          <w:sz w:val="24"/>
        </w:rPr>
        <w:t>University</w:t>
      </w:r>
      <w:r w:rsidRPr="00E729F1">
        <w:rPr>
          <w:rFonts w:ascii="Arial Narrow" w:hAnsi="Arial Narrow"/>
          <w:sz w:val="24"/>
        </w:rPr>
        <w:t xml:space="preserve">’s ability to meet the educational goals of its students and to fulfill the obligation mandated in the </w:t>
      </w:r>
      <w:r w:rsidR="000F65E8">
        <w:rPr>
          <w:rFonts w:ascii="Arial Narrow" w:hAnsi="Arial Narrow"/>
          <w:sz w:val="24"/>
        </w:rPr>
        <w:t>DSU</w:t>
      </w:r>
      <w:r w:rsidRPr="00E729F1">
        <w:rPr>
          <w:rFonts w:ascii="Arial Narrow" w:hAnsi="Arial Narrow"/>
          <w:sz w:val="24"/>
        </w:rPr>
        <w:t xml:space="preserve"> mission to offer baccalaureate programs in core or foundational areas consistent with four-year colleges.  </w:t>
      </w:r>
      <w:r w:rsidR="00E729F1" w:rsidRPr="00E729F1">
        <w:rPr>
          <w:rFonts w:ascii="Arial Narrow" w:hAnsi="Arial Narrow"/>
          <w:sz w:val="24"/>
        </w:rPr>
        <w:t>A Finance</w:t>
      </w:r>
      <w:r w:rsidRPr="00E729F1">
        <w:rPr>
          <w:rFonts w:ascii="Arial Narrow" w:hAnsi="Arial Narrow"/>
          <w:sz w:val="24"/>
        </w:rPr>
        <w:t xml:space="preserve"> baccalaureate will also allow students to gain the necessary knowledge and experience to enter the workforce directly as well-qualified contributors to </w:t>
      </w:r>
      <w:r w:rsidR="00E729F1" w:rsidRPr="00E729F1">
        <w:rPr>
          <w:rFonts w:ascii="Arial Narrow" w:hAnsi="Arial Narrow"/>
          <w:sz w:val="24"/>
        </w:rPr>
        <w:t>business and industry</w:t>
      </w:r>
      <w:r w:rsidRPr="00E729F1">
        <w:rPr>
          <w:rFonts w:ascii="Arial Narrow" w:hAnsi="Arial Narrow"/>
          <w:sz w:val="24"/>
        </w:rPr>
        <w:t xml:space="preserve">. It will also prepare students to enter graduate schools in </w:t>
      </w:r>
      <w:r w:rsidR="00E729F1" w:rsidRPr="00E729F1">
        <w:rPr>
          <w:rFonts w:ascii="Arial Narrow" w:hAnsi="Arial Narrow"/>
          <w:sz w:val="24"/>
        </w:rPr>
        <w:t>finance or finance</w:t>
      </w:r>
      <w:r w:rsidRPr="00E729F1">
        <w:rPr>
          <w:rFonts w:ascii="Arial Narrow" w:hAnsi="Arial Narrow"/>
          <w:sz w:val="24"/>
        </w:rPr>
        <w:t>-related disciplines.</w:t>
      </w:r>
    </w:p>
    <w:p w:rsidR="006359DB" w:rsidRPr="00D13A83" w:rsidRDefault="006359DB" w:rsidP="00E37A6C">
      <w:pPr>
        <w:spacing w:line="240" w:lineRule="auto"/>
        <w:rPr>
          <w:rFonts w:ascii="Arial Narrow" w:hAnsi="Arial Narrow" w:cs="Arial"/>
          <w:color w:val="FF0000"/>
          <w:sz w:val="24"/>
          <w:szCs w:val="24"/>
        </w:rPr>
      </w:pPr>
    </w:p>
    <w:p w:rsidR="00E37A6C" w:rsidRPr="00E729F1" w:rsidRDefault="00E37A6C" w:rsidP="00E37A6C">
      <w:pPr>
        <w:spacing w:line="240" w:lineRule="auto"/>
        <w:contextualSpacing/>
        <w:rPr>
          <w:rFonts w:ascii="Arial Narrow" w:hAnsi="Arial Narrow" w:cs="Arial"/>
          <w:b/>
          <w:sz w:val="24"/>
          <w:szCs w:val="24"/>
        </w:rPr>
      </w:pPr>
      <w:r w:rsidRPr="00E729F1">
        <w:rPr>
          <w:rFonts w:ascii="Arial Narrow" w:hAnsi="Arial Narrow" w:cs="Arial"/>
          <w:b/>
          <w:sz w:val="24"/>
          <w:szCs w:val="24"/>
        </w:rPr>
        <w:t xml:space="preserve">Faculty </w:t>
      </w:r>
    </w:p>
    <w:p w:rsidR="006359DB" w:rsidRPr="00E729F1" w:rsidRDefault="006359DB" w:rsidP="006359DB">
      <w:pPr>
        <w:keepNext/>
        <w:spacing w:after="0" w:line="240" w:lineRule="auto"/>
        <w:rPr>
          <w:rFonts w:ascii="Arial Narrow" w:hAnsi="Arial Narrow"/>
          <w:sz w:val="24"/>
        </w:rPr>
      </w:pPr>
      <w:r w:rsidRPr="00E729F1">
        <w:rPr>
          <w:rFonts w:ascii="Arial Narrow" w:hAnsi="Arial Narrow"/>
          <w:sz w:val="24"/>
        </w:rPr>
        <w:t xml:space="preserve">The full time </w:t>
      </w:r>
      <w:r w:rsidR="00E729F1" w:rsidRPr="00E729F1">
        <w:rPr>
          <w:rFonts w:ascii="Arial Narrow" w:hAnsi="Arial Narrow"/>
          <w:sz w:val="24"/>
        </w:rPr>
        <w:t>Finance and Economics</w:t>
      </w:r>
      <w:r w:rsidRPr="00E729F1">
        <w:rPr>
          <w:rFonts w:ascii="Arial Narrow" w:hAnsi="Arial Narrow"/>
          <w:sz w:val="24"/>
        </w:rPr>
        <w:t xml:space="preserve"> faculty at DS</w:t>
      </w:r>
      <w:r w:rsidR="005D25D5">
        <w:rPr>
          <w:rFonts w:ascii="Arial Narrow" w:hAnsi="Arial Narrow"/>
          <w:sz w:val="24"/>
        </w:rPr>
        <w:t>U</w:t>
      </w:r>
      <w:r w:rsidRPr="00E729F1">
        <w:rPr>
          <w:rFonts w:ascii="Arial Narrow" w:hAnsi="Arial Narrow"/>
          <w:sz w:val="24"/>
        </w:rPr>
        <w:t xml:space="preserve"> is qualified, experienced, and diverse. Existing faculty includes </w:t>
      </w:r>
      <w:r w:rsidR="00E729F1" w:rsidRPr="00E729F1">
        <w:rPr>
          <w:rFonts w:ascii="Arial Narrow" w:hAnsi="Arial Narrow"/>
          <w:sz w:val="24"/>
        </w:rPr>
        <w:t>four</w:t>
      </w:r>
      <w:r w:rsidRPr="00E729F1">
        <w:rPr>
          <w:rFonts w:ascii="Arial Narrow" w:hAnsi="Arial Narrow"/>
          <w:sz w:val="24"/>
        </w:rPr>
        <w:t xml:space="preserve"> members with Ph.D. degrees with demonstrated teaching excellence. </w:t>
      </w:r>
      <w:r w:rsidR="00830A60">
        <w:rPr>
          <w:rFonts w:ascii="Arial Narrow" w:hAnsi="Arial Narrow"/>
          <w:sz w:val="24"/>
        </w:rPr>
        <w:t>Additional faculty would not be required to implement the program.  As enrollment increases, we anticipate offering elective courses more than once a year.  At this point, additional faculty may be required</w:t>
      </w:r>
      <w:r w:rsidR="00DA71A0">
        <w:rPr>
          <w:rFonts w:ascii="Arial Narrow" w:hAnsi="Arial Narrow"/>
          <w:sz w:val="24"/>
        </w:rPr>
        <w:t xml:space="preserve"> if enrollment exceeds expectations stated below</w:t>
      </w:r>
      <w:r w:rsidR="00830A60">
        <w:rPr>
          <w:rFonts w:ascii="Arial Narrow" w:hAnsi="Arial Narrow"/>
          <w:sz w:val="24"/>
        </w:rPr>
        <w:t>.</w:t>
      </w:r>
      <w:r w:rsidRPr="00E729F1">
        <w:rPr>
          <w:rFonts w:ascii="Arial Narrow" w:hAnsi="Arial Narrow"/>
          <w:sz w:val="24"/>
        </w:rPr>
        <w:t xml:space="preserve"> </w:t>
      </w:r>
    </w:p>
    <w:p w:rsidR="00E729F1" w:rsidRDefault="00E729F1" w:rsidP="006359DB">
      <w:pPr>
        <w:spacing w:after="0" w:line="240" w:lineRule="auto"/>
        <w:rPr>
          <w:rFonts w:ascii="Arial Narrow" w:hAnsi="Arial Narrow"/>
          <w:b/>
          <w:color w:val="FF0000"/>
          <w:sz w:val="24"/>
        </w:rPr>
      </w:pPr>
    </w:p>
    <w:p w:rsidR="00E37A6C" w:rsidRPr="00E729F1" w:rsidRDefault="00E37A6C" w:rsidP="006359DB">
      <w:pPr>
        <w:spacing w:after="0" w:line="240" w:lineRule="auto"/>
        <w:rPr>
          <w:rFonts w:ascii="Arial Narrow" w:hAnsi="Arial Narrow"/>
          <w:b/>
          <w:sz w:val="24"/>
        </w:rPr>
      </w:pPr>
      <w:r w:rsidRPr="00E729F1">
        <w:rPr>
          <w:rFonts w:ascii="Arial Narrow" w:hAnsi="Arial Narrow"/>
          <w:b/>
          <w:sz w:val="24"/>
        </w:rPr>
        <w:t>Market Demand</w:t>
      </w:r>
    </w:p>
    <w:p w:rsidR="00C101CB" w:rsidRPr="002216CA" w:rsidRDefault="00C101CB" w:rsidP="00C101CB">
      <w:pPr>
        <w:autoSpaceDE w:val="0"/>
        <w:autoSpaceDN w:val="0"/>
        <w:adjustRightInd w:val="0"/>
        <w:spacing w:after="0" w:line="240" w:lineRule="auto"/>
        <w:rPr>
          <w:rFonts w:ascii="Arial Narrow" w:hAnsi="Arial Narrow" w:cs="Tahoma"/>
          <w:color w:val="333333"/>
          <w:sz w:val="24"/>
          <w:szCs w:val="24"/>
        </w:rPr>
      </w:pPr>
      <w:r>
        <w:rPr>
          <w:rFonts w:ascii="Arial Narrow" w:hAnsi="Arial Narrow" w:cs="Tahoma"/>
          <w:color w:val="333333"/>
          <w:sz w:val="24"/>
          <w:szCs w:val="24"/>
        </w:rPr>
        <w:t>Utah Office of Workforce Services reports in its “Utah Job Outlook, 2010-2020,” that financial specialists and financial managers earn its “Five Star”</w:t>
      </w:r>
      <w:r w:rsidR="00DA71A0">
        <w:rPr>
          <w:rStyle w:val="FootnoteReference"/>
          <w:rFonts w:ascii="Arial Narrow" w:hAnsi="Arial Narrow" w:cs="Tahoma"/>
          <w:color w:val="333333"/>
          <w:sz w:val="24"/>
          <w:szCs w:val="24"/>
        </w:rPr>
        <w:footnoteReference w:id="1"/>
      </w:r>
      <w:r>
        <w:rPr>
          <w:rFonts w:ascii="Arial Narrow" w:hAnsi="Arial Narrow" w:cs="Tahoma"/>
          <w:color w:val="333333"/>
          <w:sz w:val="24"/>
          <w:szCs w:val="24"/>
        </w:rPr>
        <w:t xml:space="preserve"> rating—five out of five stars given, based upon earnings and job growth outlooks.  Financial </w:t>
      </w:r>
      <w:r w:rsidR="00E43307">
        <w:rPr>
          <w:rFonts w:ascii="Arial Narrow" w:hAnsi="Arial Narrow" w:cs="Tahoma"/>
          <w:color w:val="333333"/>
          <w:sz w:val="24"/>
          <w:szCs w:val="24"/>
        </w:rPr>
        <w:t xml:space="preserve">Specialists </w:t>
      </w:r>
      <w:r>
        <w:rPr>
          <w:rFonts w:ascii="Arial Narrow" w:hAnsi="Arial Narrow" w:cs="Tahoma"/>
          <w:color w:val="333333"/>
          <w:sz w:val="24"/>
          <w:szCs w:val="24"/>
        </w:rPr>
        <w:t>occupations are project</w:t>
      </w:r>
      <w:r w:rsidR="00573930">
        <w:rPr>
          <w:rFonts w:ascii="Arial Narrow" w:hAnsi="Arial Narrow" w:cs="Tahoma"/>
          <w:color w:val="333333"/>
          <w:sz w:val="24"/>
          <w:szCs w:val="24"/>
        </w:rPr>
        <w:t>ed</w:t>
      </w:r>
      <w:r>
        <w:rPr>
          <w:rFonts w:ascii="Arial Narrow" w:hAnsi="Arial Narrow" w:cs="Tahoma"/>
          <w:color w:val="333333"/>
          <w:sz w:val="24"/>
          <w:szCs w:val="24"/>
        </w:rPr>
        <w:t xml:space="preserve"> to grow at an annual rate of </w:t>
      </w:r>
      <w:r w:rsidR="00830A60">
        <w:rPr>
          <w:rFonts w:ascii="Arial Narrow" w:hAnsi="Arial Narrow" w:cs="Tahoma"/>
          <w:color w:val="333333"/>
          <w:sz w:val="24"/>
          <w:szCs w:val="24"/>
        </w:rPr>
        <w:t>3.1</w:t>
      </w:r>
      <w:r>
        <w:rPr>
          <w:rFonts w:ascii="Arial Narrow" w:hAnsi="Arial Narrow" w:cs="Tahoma"/>
          <w:color w:val="333333"/>
          <w:sz w:val="24"/>
          <w:szCs w:val="24"/>
        </w:rPr>
        <w:t>% in Utah through 2020, with the total number of job openings—both new and replacement positions—projected at 3,080 per year.</w:t>
      </w:r>
      <w:r>
        <w:rPr>
          <w:rStyle w:val="FootnoteReference"/>
          <w:rFonts w:ascii="Arial Narrow" w:hAnsi="Arial Narrow" w:cs="Tahoma"/>
          <w:color w:val="333333"/>
          <w:sz w:val="24"/>
          <w:szCs w:val="24"/>
        </w:rPr>
        <w:footnoteReference w:id="2"/>
      </w:r>
    </w:p>
    <w:p w:rsidR="00C101CB" w:rsidRPr="00D13A83" w:rsidRDefault="00C101CB" w:rsidP="00C101CB">
      <w:pPr>
        <w:spacing w:after="0" w:line="240" w:lineRule="auto"/>
        <w:rPr>
          <w:rFonts w:ascii="Arial Narrow" w:hAnsi="Arial Narrow"/>
          <w:color w:val="FF0000"/>
          <w:sz w:val="24"/>
        </w:rPr>
      </w:pPr>
    </w:p>
    <w:p w:rsidR="00C101CB" w:rsidRPr="002216CA" w:rsidRDefault="00C101CB" w:rsidP="00C101CB">
      <w:pPr>
        <w:spacing w:after="0" w:line="240" w:lineRule="auto"/>
        <w:rPr>
          <w:rFonts w:ascii="Arial Narrow" w:hAnsi="Arial Narrow"/>
          <w:sz w:val="24"/>
          <w:szCs w:val="24"/>
        </w:rPr>
      </w:pPr>
      <w:r w:rsidRPr="002216CA">
        <w:rPr>
          <w:rFonts w:ascii="Arial Narrow" w:hAnsi="Arial Narrow"/>
          <w:b/>
          <w:sz w:val="24"/>
        </w:rPr>
        <w:t xml:space="preserve">Student Demand </w:t>
      </w:r>
      <w:r w:rsidRPr="002216CA">
        <w:rPr>
          <w:rFonts w:ascii="Arial Narrow" w:hAnsi="Arial Narrow"/>
          <w:sz w:val="24"/>
          <w:szCs w:val="24"/>
        </w:rPr>
        <w:t xml:space="preserve"> </w:t>
      </w:r>
    </w:p>
    <w:p w:rsidR="00C101CB" w:rsidRPr="003B734A" w:rsidRDefault="00C101CB" w:rsidP="00C101CB">
      <w:pPr>
        <w:spacing w:after="0" w:line="240" w:lineRule="auto"/>
        <w:rPr>
          <w:rFonts w:ascii="Arial Narrow" w:hAnsi="Arial Narrow"/>
          <w:sz w:val="24"/>
          <w:szCs w:val="24"/>
        </w:rPr>
      </w:pPr>
      <w:r>
        <w:rPr>
          <w:rFonts w:ascii="Arial Narrow" w:hAnsi="Arial Narrow"/>
          <w:sz w:val="24"/>
          <w:szCs w:val="24"/>
        </w:rPr>
        <w:t xml:space="preserve">An emphasis in Finance was first offered in 2008.  Graduation rates doubled the first two years and have held steady at about 20 students per year.  </w:t>
      </w:r>
      <w:r w:rsidRPr="003B734A">
        <w:rPr>
          <w:rFonts w:ascii="Arial Narrow" w:hAnsi="Arial Narrow"/>
          <w:sz w:val="24"/>
          <w:szCs w:val="24"/>
        </w:rPr>
        <w:t xml:space="preserve"> We currently have 22 students enrolled that are declared </w:t>
      </w:r>
      <w:r>
        <w:rPr>
          <w:rFonts w:ascii="Arial Narrow" w:hAnsi="Arial Narrow"/>
          <w:sz w:val="24"/>
          <w:szCs w:val="24"/>
        </w:rPr>
        <w:t>F</w:t>
      </w:r>
      <w:r w:rsidRPr="003B734A">
        <w:rPr>
          <w:rFonts w:ascii="Arial Narrow" w:hAnsi="Arial Narrow"/>
          <w:sz w:val="24"/>
          <w:szCs w:val="24"/>
        </w:rPr>
        <w:t>inance emphasis students anticipated to graduate this academic year.</w:t>
      </w:r>
      <w:r>
        <w:rPr>
          <w:rFonts w:ascii="Arial Narrow" w:hAnsi="Arial Narrow"/>
          <w:sz w:val="24"/>
          <w:szCs w:val="24"/>
        </w:rPr>
        <w:t xml:space="preserve">  From informal surveys, we anticipate that most students enrolled in the Finance emphasis would move to </w:t>
      </w:r>
      <w:r w:rsidR="00601C69">
        <w:rPr>
          <w:rFonts w:ascii="Arial Narrow" w:hAnsi="Arial Narrow"/>
          <w:sz w:val="24"/>
          <w:szCs w:val="24"/>
        </w:rPr>
        <w:t>enrolling as Finance majors</w:t>
      </w:r>
      <w:r>
        <w:rPr>
          <w:rFonts w:ascii="Arial Narrow" w:hAnsi="Arial Narrow"/>
          <w:sz w:val="24"/>
          <w:szCs w:val="24"/>
        </w:rPr>
        <w:t xml:space="preserve">. </w:t>
      </w:r>
    </w:p>
    <w:p w:rsidR="00E729F1" w:rsidRPr="00E729F1" w:rsidRDefault="00E729F1" w:rsidP="00E37A6C">
      <w:pPr>
        <w:spacing w:line="240" w:lineRule="auto"/>
        <w:contextualSpacing/>
        <w:rPr>
          <w:rFonts w:ascii="Arial Narrow" w:hAnsi="Arial Narrow"/>
          <w:iCs/>
          <w:color w:val="00B050"/>
          <w:sz w:val="24"/>
          <w:szCs w:val="24"/>
        </w:rPr>
      </w:pPr>
    </w:p>
    <w:p w:rsidR="00E37A6C" w:rsidRPr="00E729F1" w:rsidRDefault="00E37A6C" w:rsidP="00E37A6C">
      <w:pPr>
        <w:spacing w:line="240" w:lineRule="auto"/>
        <w:contextualSpacing/>
        <w:rPr>
          <w:rFonts w:ascii="Arial Narrow" w:hAnsi="Arial Narrow"/>
          <w:b/>
          <w:iCs/>
          <w:sz w:val="24"/>
          <w:szCs w:val="24"/>
        </w:rPr>
      </w:pPr>
      <w:r w:rsidRPr="00E729F1">
        <w:rPr>
          <w:rFonts w:ascii="Arial Narrow" w:hAnsi="Arial Narrow"/>
          <w:b/>
          <w:iCs/>
          <w:sz w:val="24"/>
          <w:szCs w:val="24"/>
        </w:rPr>
        <w:t>Statement of Financial Support:</w:t>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Appropriated Fund</w:t>
      </w:r>
      <w:r w:rsidRPr="00E729F1">
        <w:rPr>
          <w:rFonts w:ascii="Arial Narrow" w:hAnsi="Arial Narrow"/>
          <w:iCs/>
          <w:sz w:val="24"/>
          <w:szCs w:val="24"/>
        </w:rPr>
        <w:tab/>
      </w:r>
      <w:r w:rsidRPr="00E729F1">
        <w:rPr>
          <w:rFonts w:ascii="Arial Narrow" w:hAnsi="Arial Narrow"/>
          <w:iCs/>
          <w:sz w:val="24"/>
          <w:szCs w:val="24"/>
        </w:rPr>
        <w:tab/>
        <w:t xml:space="preserve"> ___X__</w:t>
      </w:r>
      <w:r w:rsidRPr="00E729F1">
        <w:rPr>
          <w:rFonts w:ascii="Arial Narrow" w:hAnsi="Arial Narrow"/>
          <w:iCs/>
          <w:sz w:val="24"/>
          <w:szCs w:val="24"/>
        </w:rPr>
        <w:tab/>
      </w:r>
      <w:r w:rsidRPr="00E729F1">
        <w:rPr>
          <w:rFonts w:ascii="Arial Narrow" w:hAnsi="Arial Narrow"/>
          <w:iCs/>
          <w:sz w:val="24"/>
          <w:szCs w:val="24"/>
        </w:rPr>
        <w:tab/>
      </w:r>
      <w:r w:rsidRPr="00E729F1">
        <w:rPr>
          <w:rFonts w:ascii="Arial Narrow" w:hAnsi="Arial Narrow"/>
          <w:iCs/>
          <w:sz w:val="24"/>
          <w:szCs w:val="24"/>
        </w:rPr>
        <w:tab/>
      </w:r>
      <w:r w:rsidRPr="00E729F1">
        <w:rPr>
          <w:rFonts w:ascii="Arial Narrow" w:hAnsi="Arial Narrow"/>
          <w:iCs/>
          <w:sz w:val="24"/>
          <w:szCs w:val="24"/>
        </w:rPr>
        <w:tab/>
        <w:t xml:space="preserve"> </w:t>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Special Legislative Appropriation ______</w:t>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Grants and Contracts</w:t>
      </w:r>
      <w:r w:rsidRPr="00E729F1">
        <w:rPr>
          <w:rFonts w:ascii="Arial Narrow" w:hAnsi="Arial Narrow"/>
          <w:iCs/>
          <w:sz w:val="24"/>
          <w:szCs w:val="24"/>
        </w:rPr>
        <w:tab/>
      </w:r>
      <w:r w:rsidRPr="00E729F1">
        <w:rPr>
          <w:rFonts w:ascii="Arial Narrow" w:hAnsi="Arial Narrow"/>
          <w:iCs/>
          <w:sz w:val="24"/>
          <w:szCs w:val="24"/>
        </w:rPr>
        <w:tab/>
        <w:t xml:space="preserve"> ______</w:t>
      </w:r>
      <w:r w:rsidRPr="00E729F1">
        <w:rPr>
          <w:rFonts w:ascii="Arial Narrow" w:hAnsi="Arial Narrow"/>
          <w:iCs/>
          <w:sz w:val="24"/>
          <w:szCs w:val="24"/>
        </w:rPr>
        <w:tab/>
      </w:r>
      <w:r w:rsidRPr="00E729F1">
        <w:rPr>
          <w:rFonts w:ascii="Arial Narrow" w:hAnsi="Arial Narrow"/>
          <w:iCs/>
          <w:sz w:val="24"/>
          <w:szCs w:val="24"/>
        </w:rPr>
        <w:tab/>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 xml:space="preserve">Special Fees/Differential Tuition ______ </w:t>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Tuition dedicated to program</w:t>
      </w:r>
      <w:r w:rsidRPr="00E729F1">
        <w:rPr>
          <w:rFonts w:ascii="Arial Narrow" w:hAnsi="Arial Narrow"/>
          <w:iCs/>
          <w:sz w:val="24"/>
          <w:szCs w:val="24"/>
        </w:rPr>
        <w:tab/>
        <w:t xml:space="preserve"> ___</w:t>
      </w:r>
      <w:r w:rsidRPr="00E729F1">
        <w:rPr>
          <w:rFonts w:ascii="Arial Narrow" w:hAnsi="Arial Narrow"/>
          <w:iCs/>
          <w:sz w:val="24"/>
          <w:szCs w:val="24"/>
          <w:u w:val="single"/>
        </w:rPr>
        <w:t>X</w:t>
      </w:r>
      <w:r w:rsidRPr="00E729F1">
        <w:rPr>
          <w:rFonts w:ascii="Arial Narrow" w:hAnsi="Arial Narrow"/>
          <w:iCs/>
          <w:sz w:val="24"/>
          <w:szCs w:val="24"/>
        </w:rPr>
        <w:t>__</w:t>
      </w:r>
    </w:p>
    <w:p w:rsidR="00E37A6C" w:rsidRPr="00E729F1" w:rsidRDefault="00E37A6C" w:rsidP="00E37A6C">
      <w:pPr>
        <w:spacing w:line="240" w:lineRule="auto"/>
        <w:contextualSpacing/>
        <w:rPr>
          <w:rFonts w:ascii="Arial Narrow" w:hAnsi="Arial Narrow"/>
          <w:iCs/>
          <w:sz w:val="24"/>
          <w:szCs w:val="24"/>
        </w:rPr>
      </w:pPr>
      <w:r w:rsidRPr="00E729F1">
        <w:rPr>
          <w:rFonts w:ascii="Arial Narrow" w:hAnsi="Arial Narrow"/>
          <w:iCs/>
          <w:sz w:val="24"/>
          <w:szCs w:val="24"/>
        </w:rPr>
        <w:t>Other</w:t>
      </w:r>
      <w:r w:rsidRPr="00E729F1">
        <w:rPr>
          <w:rFonts w:ascii="Arial Narrow" w:hAnsi="Arial Narrow"/>
          <w:iCs/>
          <w:sz w:val="24"/>
          <w:szCs w:val="24"/>
        </w:rPr>
        <w:tab/>
      </w:r>
      <w:r w:rsidRPr="00E729F1">
        <w:rPr>
          <w:rFonts w:ascii="Arial Narrow" w:hAnsi="Arial Narrow"/>
          <w:iCs/>
          <w:sz w:val="24"/>
          <w:szCs w:val="24"/>
        </w:rPr>
        <w:tab/>
      </w:r>
      <w:r w:rsidRPr="00E729F1">
        <w:rPr>
          <w:rFonts w:ascii="Arial Narrow" w:hAnsi="Arial Narrow"/>
          <w:iCs/>
          <w:sz w:val="24"/>
          <w:szCs w:val="24"/>
        </w:rPr>
        <w:tab/>
      </w:r>
      <w:r w:rsidRPr="00E729F1">
        <w:rPr>
          <w:rFonts w:ascii="Arial Narrow" w:hAnsi="Arial Narrow"/>
          <w:iCs/>
          <w:sz w:val="24"/>
          <w:szCs w:val="24"/>
        </w:rPr>
        <w:tab/>
        <w:t xml:space="preserve">_______ </w:t>
      </w:r>
    </w:p>
    <w:p w:rsidR="00E37A6C" w:rsidRPr="00D13A83" w:rsidRDefault="00E37A6C" w:rsidP="00E37A6C">
      <w:pPr>
        <w:spacing w:line="240" w:lineRule="auto"/>
        <w:contextualSpacing/>
        <w:rPr>
          <w:rFonts w:ascii="Arial Narrow" w:hAnsi="Arial Narrow"/>
          <w:iCs/>
          <w:color w:val="FF0000"/>
          <w:sz w:val="24"/>
          <w:szCs w:val="24"/>
        </w:rPr>
      </w:pPr>
    </w:p>
    <w:p w:rsidR="00E37A6C" w:rsidRPr="00E729F1" w:rsidRDefault="00E37A6C" w:rsidP="00C83C78">
      <w:pPr>
        <w:spacing w:after="0" w:line="240" w:lineRule="auto"/>
        <w:rPr>
          <w:rFonts w:ascii="Arial Narrow" w:hAnsi="Arial Narrow"/>
          <w:b/>
          <w:sz w:val="24"/>
        </w:rPr>
      </w:pPr>
      <w:r w:rsidRPr="00E729F1">
        <w:rPr>
          <w:rFonts w:ascii="Arial Narrow" w:hAnsi="Arial Narrow"/>
          <w:b/>
          <w:sz w:val="24"/>
        </w:rPr>
        <w:t xml:space="preserve">Similar programs offered in the USHE </w:t>
      </w:r>
    </w:p>
    <w:p w:rsidR="003F35BB" w:rsidRPr="00D92C39" w:rsidRDefault="000949D4" w:rsidP="00FC3D39">
      <w:pPr>
        <w:spacing w:after="0" w:line="240" w:lineRule="auto"/>
      </w:pPr>
      <w:r w:rsidRPr="00D92C39">
        <w:rPr>
          <w:rFonts w:ascii="Arial Narrow" w:hAnsi="Arial Narrow"/>
          <w:sz w:val="24"/>
        </w:rPr>
        <w:t xml:space="preserve">A BS in Finance is offered at other </w:t>
      </w:r>
      <w:r w:rsidR="00FC3D39" w:rsidRPr="00D92C39">
        <w:rPr>
          <w:rFonts w:ascii="Arial Narrow" w:hAnsi="Arial Narrow"/>
          <w:sz w:val="24"/>
        </w:rPr>
        <w:t xml:space="preserve">state </w:t>
      </w:r>
      <w:r w:rsidRPr="00D92C39">
        <w:rPr>
          <w:rFonts w:ascii="Arial Narrow" w:hAnsi="Arial Narrow"/>
          <w:sz w:val="24"/>
        </w:rPr>
        <w:t>peer institutions.  We have modeled our proposed curriculum after The University of Utah’s finance program.  Ut</w:t>
      </w:r>
      <w:r w:rsidR="009855F2" w:rsidRPr="00D92C39">
        <w:rPr>
          <w:rFonts w:ascii="Arial Narrow" w:hAnsi="Arial Narrow"/>
          <w:sz w:val="24"/>
        </w:rPr>
        <w:t>ah State University and Southern Utah</w:t>
      </w:r>
      <w:r w:rsidR="00FC3D39" w:rsidRPr="00D92C39">
        <w:rPr>
          <w:rFonts w:ascii="Arial Narrow" w:hAnsi="Arial Narrow"/>
          <w:sz w:val="24"/>
        </w:rPr>
        <w:t xml:space="preserve"> University both offer degrees in finance with a similar curriculum.  </w:t>
      </w:r>
    </w:p>
    <w:p w:rsidR="003F35BB" w:rsidRPr="00D13A83" w:rsidRDefault="003F35BB">
      <w:pPr>
        <w:rPr>
          <w:color w:val="FF0000"/>
        </w:rPr>
      </w:pPr>
    </w:p>
    <w:p w:rsidR="00C101CB" w:rsidRDefault="00C101CB">
      <w:pPr>
        <w:spacing w:after="0" w:line="240" w:lineRule="auto"/>
        <w:rPr>
          <w:rFonts w:ascii="Arial Narrow" w:hAnsi="Arial Narrow"/>
          <w:b/>
          <w:color w:val="FF0000"/>
          <w:sz w:val="24"/>
          <w:szCs w:val="24"/>
        </w:rPr>
      </w:pPr>
      <w:r>
        <w:rPr>
          <w:rFonts w:ascii="Arial Narrow" w:hAnsi="Arial Narrow"/>
          <w:b/>
          <w:color w:val="FF0000"/>
          <w:sz w:val="24"/>
          <w:szCs w:val="24"/>
        </w:rPr>
        <w:br w:type="page"/>
      </w:r>
    </w:p>
    <w:p w:rsidR="00E3456F" w:rsidRPr="00D13A83" w:rsidRDefault="00E3456F">
      <w:pPr>
        <w:spacing w:after="0" w:line="240" w:lineRule="auto"/>
        <w:rPr>
          <w:rFonts w:ascii="Arial Narrow" w:hAnsi="Arial Narrow"/>
          <w:b/>
          <w:color w:val="FF0000"/>
          <w:sz w:val="24"/>
          <w:szCs w:val="24"/>
        </w:rPr>
      </w:pPr>
    </w:p>
    <w:p w:rsidR="00292A3D" w:rsidRPr="00881AD1" w:rsidRDefault="00292A3D" w:rsidP="003F35BB">
      <w:pPr>
        <w:spacing w:line="240" w:lineRule="auto"/>
        <w:contextualSpacing/>
        <w:jc w:val="center"/>
        <w:rPr>
          <w:rFonts w:ascii="Arial Narrow" w:hAnsi="Arial Narrow"/>
          <w:b/>
          <w:sz w:val="24"/>
          <w:szCs w:val="24"/>
        </w:rPr>
      </w:pPr>
      <w:r w:rsidRPr="00881AD1">
        <w:rPr>
          <w:rFonts w:ascii="Arial Narrow" w:hAnsi="Arial Narrow"/>
          <w:b/>
          <w:sz w:val="24"/>
          <w:szCs w:val="24"/>
        </w:rPr>
        <w:t xml:space="preserve">Dixie State </w:t>
      </w:r>
      <w:r w:rsidR="008A566A">
        <w:rPr>
          <w:rFonts w:ascii="Arial Narrow" w:hAnsi="Arial Narrow"/>
          <w:b/>
          <w:sz w:val="24"/>
          <w:szCs w:val="24"/>
        </w:rPr>
        <w:t>University</w:t>
      </w:r>
    </w:p>
    <w:p w:rsidR="00292A3D" w:rsidRPr="00881AD1" w:rsidRDefault="00292A3D" w:rsidP="003F35BB">
      <w:pPr>
        <w:spacing w:line="240" w:lineRule="auto"/>
        <w:contextualSpacing/>
        <w:jc w:val="center"/>
        <w:rPr>
          <w:rFonts w:ascii="Arial Narrow" w:hAnsi="Arial Narrow"/>
          <w:b/>
          <w:sz w:val="24"/>
          <w:szCs w:val="24"/>
        </w:rPr>
      </w:pPr>
      <w:r w:rsidRPr="00881AD1">
        <w:rPr>
          <w:rFonts w:ascii="Arial Narrow" w:hAnsi="Arial Narrow"/>
          <w:b/>
          <w:sz w:val="24"/>
          <w:szCs w:val="24"/>
        </w:rPr>
        <w:t xml:space="preserve">Bachelor of Science Degree in </w:t>
      </w:r>
      <w:r w:rsidR="00881AD1">
        <w:rPr>
          <w:rFonts w:ascii="Arial Narrow" w:hAnsi="Arial Narrow"/>
          <w:b/>
          <w:sz w:val="24"/>
          <w:szCs w:val="24"/>
        </w:rPr>
        <w:t>Finance</w:t>
      </w:r>
    </w:p>
    <w:p w:rsidR="00292A3D" w:rsidRPr="00881AD1" w:rsidRDefault="00881AD1" w:rsidP="003F35BB">
      <w:pPr>
        <w:spacing w:line="240" w:lineRule="auto"/>
        <w:contextualSpacing/>
        <w:jc w:val="center"/>
        <w:rPr>
          <w:rFonts w:ascii="Arial Narrow" w:hAnsi="Arial Narrow"/>
          <w:b/>
          <w:sz w:val="24"/>
          <w:szCs w:val="24"/>
        </w:rPr>
      </w:pPr>
      <w:r>
        <w:rPr>
          <w:rFonts w:ascii="Arial Narrow" w:hAnsi="Arial Narrow"/>
          <w:b/>
          <w:sz w:val="24"/>
          <w:szCs w:val="24"/>
        </w:rPr>
        <w:t>September</w:t>
      </w:r>
      <w:r w:rsidR="00292A3D" w:rsidRPr="00881AD1">
        <w:rPr>
          <w:rFonts w:ascii="Arial Narrow" w:hAnsi="Arial Narrow"/>
          <w:b/>
          <w:sz w:val="24"/>
          <w:szCs w:val="24"/>
        </w:rPr>
        <w:t xml:space="preserve"> 2012</w:t>
      </w:r>
    </w:p>
    <w:p w:rsidR="00292A3D" w:rsidRPr="00881AD1" w:rsidRDefault="00292A3D" w:rsidP="003F35BB">
      <w:pPr>
        <w:spacing w:line="240" w:lineRule="auto"/>
        <w:contextualSpacing/>
        <w:jc w:val="center"/>
        <w:rPr>
          <w:rFonts w:ascii="Arial Narrow" w:hAnsi="Arial Narrow"/>
          <w:b/>
          <w:sz w:val="24"/>
          <w:szCs w:val="24"/>
        </w:rPr>
      </w:pPr>
    </w:p>
    <w:p w:rsidR="003F35BB" w:rsidRPr="00881AD1" w:rsidRDefault="003F35BB" w:rsidP="003F35BB">
      <w:pPr>
        <w:spacing w:line="240" w:lineRule="auto"/>
        <w:contextualSpacing/>
        <w:jc w:val="center"/>
        <w:rPr>
          <w:rFonts w:ascii="Arial Narrow" w:hAnsi="Arial Narrow"/>
          <w:b/>
          <w:sz w:val="24"/>
          <w:szCs w:val="24"/>
        </w:rPr>
      </w:pPr>
      <w:r w:rsidRPr="00881AD1">
        <w:rPr>
          <w:rFonts w:ascii="Arial Narrow" w:hAnsi="Arial Narrow"/>
          <w:b/>
          <w:sz w:val="24"/>
          <w:szCs w:val="24"/>
        </w:rPr>
        <w:t>SECTION I: The Request</w:t>
      </w:r>
    </w:p>
    <w:p w:rsidR="003F35BB" w:rsidRPr="00D13A83" w:rsidRDefault="003F35BB" w:rsidP="003F35BB">
      <w:pPr>
        <w:spacing w:line="360" w:lineRule="auto"/>
        <w:contextualSpacing/>
        <w:jc w:val="center"/>
        <w:rPr>
          <w:rFonts w:ascii="Arial Narrow" w:hAnsi="Arial Narrow"/>
          <w:color w:val="FF0000"/>
          <w:sz w:val="24"/>
          <w:szCs w:val="24"/>
        </w:rPr>
      </w:pPr>
    </w:p>
    <w:p w:rsidR="003F35BB" w:rsidRPr="00881AD1" w:rsidRDefault="003F35BB" w:rsidP="003F35BB">
      <w:pPr>
        <w:spacing w:line="240" w:lineRule="auto"/>
        <w:contextualSpacing/>
        <w:rPr>
          <w:rFonts w:ascii="Arial Narrow" w:hAnsi="Arial Narrow"/>
          <w:sz w:val="24"/>
          <w:szCs w:val="24"/>
        </w:rPr>
      </w:pPr>
      <w:r w:rsidRPr="00881AD1">
        <w:rPr>
          <w:rFonts w:ascii="Arial Narrow" w:hAnsi="Arial Narrow"/>
          <w:sz w:val="24"/>
          <w:szCs w:val="24"/>
        </w:rPr>
        <w:t xml:space="preserve">Dixie State </w:t>
      </w:r>
      <w:r w:rsidR="008A566A">
        <w:rPr>
          <w:rFonts w:ascii="Arial Narrow" w:hAnsi="Arial Narrow"/>
          <w:sz w:val="24"/>
          <w:szCs w:val="24"/>
        </w:rPr>
        <w:t>University</w:t>
      </w:r>
      <w:r w:rsidRPr="00881AD1">
        <w:rPr>
          <w:rFonts w:ascii="Arial Narrow" w:hAnsi="Arial Narrow"/>
          <w:sz w:val="24"/>
          <w:szCs w:val="24"/>
        </w:rPr>
        <w:t xml:space="preserve"> requests approval to offer a Bachelor of Science degree in </w:t>
      </w:r>
      <w:r w:rsidR="00881AD1">
        <w:rPr>
          <w:rFonts w:ascii="Arial Narrow" w:hAnsi="Arial Narrow"/>
          <w:sz w:val="24"/>
          <w:szCs w:val="24"/>
        </w:rPr>
        <w:t>Finance</w:t>
      </w:r>
      <w:r w:rsidRPr="00881AD1">
        <w:rPr>
          <w:rFonts w:ascii="Arial Narrow" w:hAnsi="Arial Narrow"/>
          <w:sz w:val="24"/>
          <w:szCs w:val="24"/>
        </w:rPr>
        <w:t xml:space="preserve"> effective </w:t>
      </w:r>
      <w:r w:rsidR="00830A60">
        <w:rPr>
          <w:rFonts w:ascii="Arial Narrow" w:hAnsi="Arial Narrow"/>
          <w:sz w:val="24"/>
          <w:szCs w:val="24"/>
        </w:rPr>
        <w:t>July</w:t>
      </w:r>
      <w:r w:rsidR="00830A60" w:rsidRPr="00881AD1">
        <w:rPr>
          <w:rFonts w:ascii="Arial Narrow" w:hAnsi="Arial Narrow"/>
          <w:sz w:val="24"/>
          <w:szCs w:val="24"/>
        </w:rPr>
        <w:t xml:space="preserve"> </w:t>
      </w:r>
      <w:r w:rsidR="00E3456F" w:rsidRPr="00881AD1">
        <w:rPr>
          <w:rFonts w:ascii="Arial Narrow" w:hAnsi="Arial Narrow"/>
          <w:sz w:val="24"/>
          <w:szCs w:val="24"/>
        </w:rPr>
        <w:t>2013</w:t>
      </w:r>
      <w:r w:rsidR="00830A60">
        <w:rPr>
          <w:rFonts w:ascii="Arial Narrow" w:hAnsi="Arial Narrow"/>
          <w:sz w:val="24"/>
          <w:szCs w:val="24"/>
        </w:rPr>
        <w:t xml:space="preserve"> or the first full semester after approval by the Board of Regents</w:t>
      </w:r>
      <w:r w:rsidRPr="00881AD1">
        <w:rPr>
          <w:rFonts w:ascii="Arial Narrow" w:hAnsi="Arial Narrow"/>
          <w:sz w:val="24"/>
          <w:szCs w:val="24"/>
        </w:rPr>
        <w:t xml:space="preserve">.  The program was approved by the </w:t>
      </w:r>
      <w:r w:rsidR="00923D02" w:rsidRPr="00881AD1">
        <w:rPr>
          <w:rFonts w:ascii="Arial Narrow" w:hAnsi="Arial Narrow"/>
          <w:sz w:val="24"/>
          <w:szCs w:val="24"/>
        </w:rPr>
        <w:t>I</w:t>
      </w:r>
      <w:r w:rsidRPr="00881AD1">
        <w:rPr>
          <w:rFonts w:ascii="Arial Narrow" w:hAnsi="Arial Narrow"/>
          <w:sz w:val="24"/>
          <w:szCs w:val="24"/>
        </w:rPr>
        <w:t>nstitution</w:t>
      </w:r>
      <w:r w:rsidR="00923D02" w:rsidRPr="00881AD1">
        <w:rPr>
          <w:rFonts w:ascii="Arial Narrow" w:hAnsi="Arial Narrow"/>
          <w:sz w:val="24"/>
          <w:szCs w:val="24"/>
        </w:rPr>
        <w:t>al</w:t>
      </w:r>
      <w:r w:rsidRPr="00881AD1">
        <w:rPr>
          <w:rFonts w:ascii="Arial Narrow" w:hAnsi="Arial Narrow"/>
          <w:sz w:val="24"/>
          <w:szCs w:val="24"/>
        </w:rPr>
        <w:t xml:space="preserve"> Board of Trustees on </w:t>
      </w:r>
      <w:r w:rsidR="001E195C" w:rsidRPr="00881AD1">
        <w:rPr>
          <w:rFonts w:ascii="Arial Narrow" w:hAnsi="Arial Narrow"/>
          <w:sz w:val="24"/>
          <w:szCs w:val="24"/>
        </w:rPr>
        <w:t>___________.</w:t>
      </w:r>
      <w:r w:rsidRPr="00881AD1">
        <w:rPr>
          <w:rFonts w:ascii="Arial Narrow" w:hAnsi="Arial Narrow"/>
          <w:sz w:val="24"/>
          <w:szCs w:val="24"/>
        </w:rPr>
        <w:t xml:space="preserve">  </w:t>
      </w:r>
    </w:p>
    <w:p w:rsidR="003F35BB" w:rsidRPr="00D13A83" w:rsidRDefault="003F35BB" w:rsidP="003F35BB">
      <w:pPr>
        <w:spacing w:line="240" w:lineRule="auto"/>
        <w:contextualSpacing/>
        <w:rPr>
          <w:rFonts w:ascii="Arial Narrow" w:hAnsi="Arial Narrow"/>
          <w:color w:val="FF0000"/>
          <w:sz w:val="24"/>
          <w:szCs w:val="24"/>
        </w:rPr>
      </w:pPr>
    </w:p>
    <w:p w:rsidR="003F35BB" w:rsidRPr="00881AD1" w:rsidRDefault="003F35BB" w:rsidP="003F35BB">
      <w:pPr>
        <w:spacing w:line="240" w:lineRule="auto"/>
        <w:contextualSpacing/>
        <w:jc w:val="center"/>
        <w:rPr>
          <w:rFonts w:ascii="Arial Narrow" w:hAnsi="Arial Narrow"/>
          <w:b/>
          <w:sz w:val="24"/>
          <w:szCs w:val="24"/>
        </w:rPr>
      </w:pPr>
      <w:r w:rsidRPr="00881AD1">
        <w:rPr>
          <w:rFonts w:ascii="Arial Narrow" w:hAnsi="Arial Narrow"/>
          <w:b/>
          <w:sz w:val="24"/>
          <w:szCs w:val="24"/>
        </w:rPr>
        <w:t>SECTION II: Program Description</w:t>
      </w:r>
    </w:p>
    <w:p w:rsidR="004C5DE8" w:rsidRPr="00881AD1" w:rsidRDefault="004C5DE8" w:rsidP="003F35BB">
      <w:pPr>
        <w:spacing w:after="0" w:line="240" w:lineRule="auto"/>
        <w:contextualSpacing/>
        <w:rPr>
          <w:rFonts w:ascii="Arial Narrow" w:hAnsi="Arial Narrow"/>
          <w:b/>
          <w:sz w:val="24"/>
          <w:szCs w:val="24"/>
        </w:rPr>
      </w:pPr>
      <w:r w:rsidRPr="00881AD1">
        <w:rPr>
          <w:rFonts w:ascii="Arial Narrow" w:hAnsi="Arial Narrow"/>
          <w:b/>
          <w:sz w:val="24"/>
          <w:szCs w:val="24"/>
        </w:rPr>
        <w:t>Complete Program Description</w:t>
      </w:r>
      <w:r w:rsidR="003F35BB" w:rsidRPr="00881AD1">
        <w:rPr>
          <w:rFonts w:ascii="Arial Narrow" w:hAnsi="Arial Narrow"/>
          <w:b/>
          <w:sz w:val="24"/>
          <w:szCs w:val="24"/>
        </w:rPr>
        <w:t xml:space="preserve">  </w:t>
      </w:r>
    </w:p>
    <w:p w:rsidR="003F35BB" w:rsidRPr="00881AD1" w:rsidRDefault="00881AD1" w:rsidP="003F35BB">
      <w:pPr>
        <w:spacing w:after="0" w:line="240" w:lineRule="auto"/>
        <w:contextualSpacing/>
        <w:rPr>
          <w:rFonts w:ascii="Arial Narrow" w:hAnsi="Arial Narrow"/>
          <w:sz w:val="24"/>
          <w:szCs w:val="24"/>
        </w:rPr>
      </w:pPr>
      <w:r w:rsidRPr="00881AD1">
        <w:rPr>
          <w:rFonts w:ascii="Arial Narrow" w:hAnsi="Arial Narrow"/>
          <w:sz w:val="24"/>
          <w:szCs w:val="24"/>
        </w:rPr>
        <w:t xml:space="preserve">The Bachelor of Science degree in Finance </w:t>
      </w:r>
      <w:r w:rsidRPr="007D1920">
        <w:rPr>
          <w:rFonts w:ascii="Arial Narrow" w:hAnsi="Arial Narrow"/>
          <w:sz w:val="24"/>
          <w:szCs w:val="24"/>
        </w:rPr>
        <w:t xml:space="preserve">will </w:t>
      </w:r>
      <w:r w:rsidRPr="00091CAF">
        <w:rPr>
          <w:rFonts w:ascii="Arial Narrow" w:hAnsi="Arial Narrow" w:cs="Arial"/>
          <w:sz w:val="24"/>
          <w:szCs w:val="24"/>
        </w:rPr>
        <w:t xml:space="preserve">prepare graduates to plan, manage, and analyze the financial aspects and performance of business enterprises, banking institutions, </w:t>
      </w:r>
      <w:r w:rsidR="00FC3D39" w:rsidRPr="00091CAF">
        <w:rPr>
          <w:rFonts w:ascii="Arial Narrow" w:hAnsi="Arial Narrow" w:cs="Arial"/>
          <w:sz w:val="24"/>
          <w:szCs w:val="24"/>
        </w:rPr>
        <w:t>and financial planning</w:t>
      </w:r>
      <w:r w:rsidRPr="00091CAF">
        <w:rPr>
          <w:rFonts w:ascii="Arial Narrow" w:hAnsi="Arial Narrow" w:cs="Arial"/>
          <w:sz w:val="24"/>
          <w:szCs w:val="24"/>
        </w:rPr>
        <w:t>. It will include instruction in principles of accounting, financial instruments, capital planning, funds acquisition, asset and debt management, budgeting, financial analysis, and investments and portfolio management</w:t>
      </w:r>
      <w:r w:rsidRPr="007D1920">
        <w:rPr>
          <w:rFonts w:ascii="Arial Narrow" w:hAnsi="Arial Narrow" w:cs="Arial"/>
          <w:sz w:val="24"/>
          <w:szCs w:val="24"/>
        </w:rPr>
        <w:t>.</w:t>
      </w:r>
      <w:r w:rsidRPr="00881AD1">
        <w:rPr>
          <w:rFonts w:ascii="Arial Narrow" w:hAnsi="Arial Narrow" w:cs="Arial"/>
          <w:sz w:val="24"/>
          <w:szCs w:val="24"/>
        </w:rPr>
        <w:t xml:space="preserve">  </w:t>
      </w:r>
      <w:r>
        <w:rPr>
          <w:rFonts w:ascii="Arial Narrow" w:hAnsi="Arial Narrow" w:cs="Arial"/>
          <w:sz w:val="24"/>
          <w:szCs w:val="24"/>
        </w:rPr>
        <w:t xml:space="preserve">The </w:t>
      </w:r>
      <w:r w:rsidRPr="00881AD1">
        <w:rPr>
          <w:rFonts w:ascii="Arial Narrow" w:hAnsi="Arial Narrow" w:cs="Arial"/>
          <w:color w:val="000000"/>
          <w:sz w:val="24"/>
          <w:szCs w:val="24"/>
        </w:rPr>
        <w:t xml:space="preserve">Finance </w:t>
      </w:r>
      <w:r>
        <w:rPr>
          <w:rFonts w:ascii="Arial Narrow" w:hAnsi="Arial Narrow" w:cs="Arial"/>
          <w:color w:val="000000"/>
          <w:sz w:val="24"/>
          <w:szCs w:val="24"/>
        </w:rPr>
        <w:t>m</w:t>
      </w:r>
      <w:r w:rsidRPr="00881AD1">
        <w:rPr>
          <w:rFonts w:ascii="Arial Narrow" w:hAnsi="Arial Narrow" w:cs="Arial"/>
          <w:color w:val="000000"/>
          <w:sz w:val="24"/>
          <w:szCs w:val="24"/>
        </w:rPr>
        <w:t xml:space="preserve">ajor is particularly well suited for careers in corporate finance, international finance, new venture financing, investment research and portfolio management, banking, financial consulting, or business financial planning. In addition, </w:t>
      </w:r>
      <w:proofErr w:type="gramStart"/>
      <w:r w:rsidR="00FC3D39">
        <w:rPr>
          <w:rFonts w:ascii="Arial Narrow" w:hAnsi="Arial Narrow" w:cs="Arial"/>
          <w:color w:val="000000"/>
          <w:sz w:val="24"/>
          <w:szCs w:val="24"/>
        </w:rPr>
        <w:t xml:space="preserve">a </w:t>
      </w:r>
      <w:r w:rsidR="00FC3D39" w:rsidRPr="00881AD1">
        <w:rPr>
          <w:rFonts w:ascii="Arial Narrow" w:hAnsi="Arial Narrow" w:cs="Arial"/>
          <w:color w:val="000000"/>
          <w:sz w:val="24"/>
          <w:szCs w:val="24"/>
        </w:rPr>
        <w:t>Finance</w:t>
      </w:r>
      <w:proofErr w:type="gramEnd"/>
      <w:r w:rsidRPr="00881AD1">
        <w:rPr>
          <w:rFonts w:ascii="Arial Narrow" w:hAnsi="Arial Narrow" w:cs="Arial"/>
          <w:color w:val="000000"/>
          <w:sz w:val="24"/>
          <w:szCs w:val="24"/>
        </w:rPr>
        <w:t xml:space="preserve"> </w:t>
      </w:r>
      <w:r>
        <w:rPr>
          <w:rFonts w:ascii="Arial Narrow" w:hAnsi="Arial Narrow" w:cs="Arial"/>
          <w:color w:val="000000"/>
          <w:sz w:val="24"/>
          <w:szCs w:val="24"/>
        </w:rPr>
        <w:t>m</w:t>
      </w:r>
      <w:r w:rsidRPr="00881AD1">
        <w:rPr>
          <w:rFonts w:ascii="Arial Narrow" w:hAnsi="Arial Narrow" w:cs="Arial"/>
          <w:color w:val="000000"/>
          <w:sz w:val="24"/>
          <w:szCs w:val="24"/>
        </w:rPr>
        <w:t>ajor is an excellent option for students interested in pursuing an MBA or law degree.</w:t>
      </w:r>
    </w:p>
    <w:p w:rsidR="003F35BB" w:rsidRDefault="003F35BB" w:rsidP="003F35BB">
      <w:pPr>
        <w:spacing w:after="0" w:line="240" w:lineRule="auto"/>
        <w:contextualSpacing/>
        <w:rPr>
          <w:rFonts w:ascii="Arial Narrow" w:hAnsi="Arial Narrow"/>
          <w:color w:val="FF0000"/>
          <w:sz w:val="24"/>
          <w:szCs w:val="24"/>
        </w:rPr>
      </w:pPr>
    </w:p>
    <w:p w:rsidR="00881AD1" w:rsidRDefault="00881AD1" w:rsidP="003F35BB">
      <w:pPr>
        <w:spacing w:after="0" w:line="240" w:lineRule="auto"/>
        <w:contextualSpacing/>
        <w:rPr>
          <w:rFonts w:ascii="Arial Narrow" w:hAnsi="Arial Narrow"/>
          <w:sz w:val="24"/>
          <w:szCs w:val="24"/>
        </w:rPr>
      </w:pPr>
      <w:r>
        <w:rPr>
          <w:rFonts w:ascii="Arial Narrow" w:hAnsi="Arial Narrow"/>
          <w:sz w:val="24"/>
          <w:szCs w:val="24"/>
        </w:rPr>
        <w:t>Successful graduates o</w:t>
      </w:r>
      <w:r w:rsidR="001F6DA5">
        <w:rPr>
          <w:rFonts w:ascii="Arial Narrow" w:hAnsi="Arial Narrow"/>
          <w:sz w:val="24"/>
          <w:szCs w:val="24"/>
        </w:rPr>
        <w:t>f the BS degree in Finance will:</w:t>
      </w:r>
    </w:p>
    <w:p w:rsidR="001F6DA5" w:rsidRDefault="001F6DA5"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Understand the functional structure within a firm and the role finance plays in maximizing a firm’s value;</w:t>
      </w:r>
    </w:p>
    <w:p w:rsidR="001F6DA5" w:rsidRDefault="001F6DA5"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Understand financial and economic concepts, theories, and models for making critical managerial decisions;</w:t>
      </w:r>
    </w:p>
    <w:p w:rsidR="001F6DA5" w:rsidRDefault="001F6DA5"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Have problem-solving skills for complex financial problems; understand and use analytical tools, and be able to support solutions and decisions with rational justifications;</w:t>
      </w:r>
    </w:p>
    <w:p w:rsidR="00FC3D39" w:rsidRDefault="00FC3D39"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Understand the fundamentals of financial asset valuation;</w:t>
      </w:r>
    </w:p>
    <w:p w:rsidR="001F6DA5" w:rsidRDefault="001F6DA5"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Effectively communicate complex financial concepts, analyses, and decisions;</w:t>
      </w:r>
    </w:p>
    <w:p w:rsidR="00D8658D" w:rsidRDefault="001F6DA5" w:rsidP="001F6DA5">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Have an understanding of the ethical issues related to finance and an understanding of global financial issues.</w:t>
      </w:r>
      <w:r w:rsidR="00D8658D">
        <w:rPr>
          <w:rFonts w:ascii="Arial Narrow" w:hAnsi="Arial Narrow"/>
          <w:sz w:val="24"/>
          <w:szCs w:val="24"/>
        </w:rPr>
        <w:t xml:space="preserve"> </w:t>
      </w:r>
    </w:p>
    <w:p w:rsidR="00881AD1" w:rsidRPr="00D13A83" w:rsidRDefault="00881AD1" w:rsidP="003F35BB">
      <w:pPr>
        <w:spacing w:after="0" w:line="240" w:lineRule="auto"/>
        <w:contextualSpacing/>
        <w:rPr>
          <w:rFonts w:ascii="Arial Narrow" w:hAnsi="Arial Narrow"/>
          <w:color w:val="FF0000"/>
          <w:sz w:val="24"/>
          <w:szCs w:val="24"/>
        </w:rPr>
      </w:pPr>
    </w:p>
    <w:p w:rsidR="004C5DE8" w:rsidRPr="001F6DA5" w:rsidRDefault="004C5DE8" w:rsidP="003F35BB">
      <w:pPr>
        <w:spacing w:after="0" w:line="240" w:lineRule="auto"/>
        <w:rPr>
          <w:rFonts w:ascii="Arial Narrow" w:hAnsi="Arial Narrow"/>
          <w:b/>
          <w:sz w:val="24"/>
        </w:rPr>
      </w:pPr>
      <w:r w:rsidRPr="001F6DA5">
        <w:rPr>
          <w:rFonts w:ascii="Arial Narrow" w:hAnsi="Arial Narrow"/>
          <w:b/>
          <w:sz w:val="24"/>
        </w:rPr>
        <w:t>Purpose of the Degree</w:t>
      </w:r>
    </w:p>
    <w:p w:rsidR="003F35BB" w:rsidRPr="001F6DA5" w:rsidRDefault="003F35BB" w:rsidP="003F35BB">
      <w:pPr>
        <w:spacing w:after="0" w:line="240" w:lineRule="auto"/>
        <w:rPr>
          <w:rFonts w:ascii="Arial Narrow" w:hAnsi="Arial Narrow"/>
          <w:sz w:val="24"/>
        </w:rPr>
      </w:pPr>
      <w:r w:rsidRPr="001F6DA5">
        <w:rPr>
          <w:rFonts w:ascii="Arial Narrow" w:hAnsi="Arial Narrow"/>
          <w:sz w:val="24"/>
        </w:rPr>
        <w:t xml:space="preserve">The approval of the </w:t>
      </w:r>
      <w:r w:rsidR="001F6DA5">
        <w:rPr>
          <w:rFonts w:ascii="Arial Narrow" w:hAnsi="Arial Narrow"/>
          <w:sz w:val="24"/>
        </w:rPr>
        <w:t>Finance</w:t>
      </w:r>
      <w:r w:rsidRPr="001F6DA5">
        <w:rPr>
          <w:rFonts w:ascii="Arial Narrow" w:hAnsi="Arial Narrow"/>
          <w:sz w:val="24"/>
        </w:rPr>
        <w:t xml:space="preserve"> baccalaureate will further enhance Dixie State </w:t>
      </w:r>
      <w:r w:rsidR="008A566A">
        <w:rPr>
          <w:rFonts w:ascii="Arial Narrow" w:hAnsi="Arial Narrow"/>
          <w:sz w:val="24"/>
        </w:rPr>
        <w:t>University</w:t>
      </w:r>
      <w:r w:rsidRPr="001F6DA5">
        <w:rPr>
          <w:rFonts w:ascii="Arial Narrow" w:hAnsi="Arial Narrow"/>
          <w:sz w:val="24"/>
        </w:rPr>
        <w:t xml:space="preserve">’s ability to meet the educational goals of its students and to fulfill the obligation mandated in the </w:t>
      </w:r>
      <w:r w:rsidR="000F65E8">
        <w:rPr>
          <w:rFonts w:ascii="Arial Narrow" w:hAnsi="Arial Narrow"/>
          <w:sz w:val="24"/>
        </w:rPr>
        <w:t>DSU</w:t>
      </w:r>
      <w:r w:rsidRPr="001F6DA5">
        <w:rPr>
          <w:rFonts w:ascii="Arial Narrow" w:hAnsi="Arial Narrow"/>
          <w:sz w:val="24"/>
        </w:rPr>
        <w:t xml:space="preserve"> mission to offer baccalaureate programs in core or foundational areas consistent with four-year colleges.  A </w:t>
      </w:r>
      <w:r w:rsidR="001F6DA5">
        <w:rPr>
          <w:rFonts w:ascii="Arial Narrow" w:hAnsi="Arial Narrow"/>
          <w:sz w:val="24"/>
        </w:rPr>
        <w:t>Finance</w:t>
      </w:r>
      <w:r w:rsidRPr="001F6DA5">
        <w:rPr>
          <w:rFonts w:ascii="Arial Narrow" w:hAnsi="Arial Narrow"/>
          <w:sz w:val="24"/>
        </w:rPr>
        <w:t xml:space="preserve"> </w:t>
      </w:r>
      <w:r w:rsidR="001F6DA5">
        <w:rPr>
          <w:rFonts w:ascii="Arial Narrow" w:hAnsi="Arial Narrow"/>
          <w:sz w:val="24"/>
        </w:rPr>
        <w:t>program</w:t>
      </w:r>
      <w:r w:rsidRPr="001F6DA5">
        <w:rPr>
          <w:rFonts w:ascii="Arial Narrow" w:hAnsi="Arial Narrow"/>
          <w:sz w:val="24"/>
        </w:rPr>
        <w:t xml:space="preserve"> will also allow students to gain the necessary knowledge and experience to enter the workforce directly as well-qualified contributors to industry, business, and government. It will also prepare students to enter graduate schools in </w:t>
      </w:r>
      <w:r w:rsidR="001F6DA5">
        <w:rPr>
          <w:rFonts w:ascii="Arial Narrow" w:hAnsi="Arial Narrow"/>
          <w:sz w:val="24"/>
        </w:rPr>
        <w:t>finance and finance</w:t>
      </w:r>
      <w:r w:rsidRPr="001F6DA5">
        <w:rPr>
          <w:rFonts w:ascii="Arial Narrow" w:hAnsi="Arial Narrow"/>
          <w:sz w:val="24"/>
        </w:rPr>
        <w:t>-related disciplines</w:t>
      </w:r>
      <w:r w:rsidR="00291806" w:rsidRPr="001F6DA5">
        <w:rPr>
          <w:rFonts w:ascii="Arial Narrow" w:hAnsi="Arial Narrow"/>
          <w:sz w:val="24"/>
        </w:rPr>
        <w:t>.</w:t>
      </w:r>
    </w:p>
    <w:p w:rsidR="003F35BB" w:rsidRPr="001F6DA5" w:rsidRDefault="003F35BB" w:rsidP="003F35BB">
      <w:pPr>
        <w:spacing w:after="0" w:line="240" w:lineRule="auto"/>
        <w:rPr>
          <w:rFonts w:ascii="Arial Narrow" w:hAnsi="Arial Narrow"/>
          <w:b/>
          <w:sz w:val="24"/>
        </w:rPr>
      </w:pPr>
    </w:p>
    <w:p w:rsidR="004C5DE8" w:rsidRPr="001F6DA5" w:rsidRDefault="004C5DE8" w:rsidP="003F35BB">
      <w:pPr>
        <w:spacing w:after="0" w:line="240" w:lineRule="auto"/>
        <w:rPr>
          <w:rFonts w:ascii="Arial Narrow" w:hAnsi="Arial Narrow"/>
          <w:b/>
          <w:sz w:val="24"/>
        </w:rPr>
      </w:pPr>
      <w:r w:rsidRPr="001F6DA5">
        <w:rPr>
          <w:rFonts w:ascii="Arial Narrow" w:hAnsi="Arial Narrow"/>
          <w:b/>
          <w:sz w:val="24"/>
        </w:rPr>
        <w:t>Institutional Readiness</w:t>
      </w:r>
    </w:p>
    <w:p w:rsidR="003F35BB" w:rsidRPr="001F6DA5" w:rsidRDefault="003F35BB" w:rsidP="003F35BB">
      <w:pPr>
        <w:spacing w:after="0" w:line="240" w:lineRule="auto"/>
        <w:rPr>
          <w:rFonts w:ascii="Arial Narrow" w:hAnsi="Arial Narrow" w:cs="Arial"/>
          <w:bCs/>
          <w:sz w:val="24"/>
        </w:rPr>
      </w:pPr>
      <w:r w:rsidRPr="001F6DA5">
        <w:rPr>
          <w:rFonts w:ascii="Arial Narrow" w:hAnsi="Arial Narrow" w:cs="Arial"/>
          <w:bCs/>
          <w:sz w:val="24"/>
        </w:rPr>
        <w:t xml:space="preserve">Dixie State </w:t>
      </w:r>
      <w:r w:rsidR="008A566A">
        <w:rPr>
          <w:rFonts w:ascii="Arial Narrow" w:hAnsi="Arial Narrow" w:cs="Arial"/>
          <w:bCs/>
          <w:sz w:val="24"/>
        </w:rPr>
        <w:t>University</w:t>
      </w:r>
      <w:r w:rsidRPr="001F6DA5">
        <w:rPr>
          <w:rFonts w:ascii="Arial Narrow" w:hAnsi="Arial Narrow" w:cs="Arial"/>
          <w:bCs/>
          <w:sz w:val="24"/>
        </w:rPr>
        <w:t xml:space="preserve"> now has over a decade of experience as a baccalaureate institution and it boasts an infrastructure and institutional environment appropriate for its role.  Thoughtful and sustained attention to seeking and retaining credentialed teaching faculty, developing student services and library and </w:t>
      </w:r>
      <w:r w:rsidRPr="001F6DA5">
        <w:rPr>
          <w:rFonts w:ascii="Arial Narrow" w:hAnsi="Arial Narrow" w:cs="Arial"/>
          <w:bCs/>
          <w:sz w:val="24"/>
        </w:rPr>
        <w:lastRenderedPageBreak/>
        <w:t xml:space="preserve">technological resources, and funding facilities expansion have poised the institution to successfully add the proposed </w:t>
      </w:r>
      <w:r w:rsidR="001F6DA5">
        <w:rPr>
          <w:rFonts w:ascii="Arial Narrow" w:hAnsi="Arial Narrow" w:cs="Arial"/>
          <w:bCs/>
          <w:sz w:val="24"/>
        </w:rPr>
        <w:t>Finance</w:t>
      </w:r>
      <w:r w:rsidRPr="001F6DA5">
        <w:rPr>
          <w:rFonts w:ascii="Arial Narrow" w:hAnsi="Arial Narrow" w:cs="Arial"/>
          <w:bCs/>
          <w:sz w:val="24"/>
        </w:rPr>
        <w:t xml:space="preserve"> degree.  </w:t>
      </w:r>
      <w:r w:rsidR="00291806" w:rsidRPr="001F6DA5">
        <w:rPr>
          <w:rFonts w:ascii="Arial Narrow" w:hAnsi="Arial Narrow" w:cs="Arial"/>
          <w:bCs/>
          <w:sz w:val="24"/>
        </w:rPr>
        <w:t xml:space="preserve">Furthermore, the Business Administration BS degree program is </w:t>
      </w:r>
      <w:r w:rsidR="000F65E8">
        <w:rPr>
          <w:rFonts w:ascii="Arial Narrow" w:hAnsi="Arial Narrow" w:cs="Arial"/>
          <w:bCs/>
          <w:sz w:val="24"/>
        </w:rPr>
        <w:t>DSU</w:t>
      </w:r>
      <w:r w:rsidR="005B15E9" w:rsidRPr="001F6DA5">
        <w:rPr>
          <w:rFonts w:ascii="Arial Narrow" w:hAnsi="Arial Narrow" w:cs="Arial"/>
          <w:bCs/>
          <w:sz w:val="24"/>
        </w:rPr>
        <w:t>’s</w:t>
      </w:r>
      <w:r w:rsidR="00291806" w:rsidRPr="001F6DA5">
        <w:rPr>
          <w:rFonts w:ascii="Arial Narrow" w:hAnsi="Arial Narrow" w:cs="Arial"/>
          <w:bCs/>
          <w:sz w:val="24"/>
        </w:rPr>
        <w:t xml:space="preserve"> first and most mature baccalaureate program and a number of the faculty members who will serve the new </w:t>
      </w:r>
      <w:r w:rsidR="001F6DA5">
        <w:rPr>
          <w:rFonts w:ascii="Arial Narrow" w:hAnsi="Arial Narrow" w:cs="Arial"/>
          <w:bCs/>
          <w:sz w:val="24"/>
        </w:rPr>
        <w:t>Finance</w:t>
      </w:r>
      <w:r w:rsidR="00291806" w:rsidRPr="001F6DA5">
        <w:rPr>
          <w:rFonts w:ascii="Arial Narrow" w:hAnsi="Arial Narrow" w:cs="Arial"/>
          <w:bCs/>
          <w:sz w:val="24"/>
        </w:rPr>
        <w:t xml:space="preserve"> program have had twelve years of experience in offering upper-division coursework, mentoring majors in the Business and Accounting programs, and advis</w:t>
      </w:r>
      <w:r w:rsidR="001F6DA5">
        <w:rPr>
          <w:rFonts w:ascii="Arial Narrow" w:hAnsi="Arial Narrow" w:cs="Arial"/>
          <w:bCs/>
          <w:sz w:val="24"/>
        </w:rPr>
        <w:t>ing</w:t>
      </w:r>
      <w:r w:rsidR="00291806" w:rsidRPr="001F6DA5">
        <w:rPr>
          <w:rFonts w:ascii="Arial Narrow" w:hAnsi="Arial Narrow" w:cs="Arial"/>
          <w:bCs/>
          <w:sz w:val="24"/>
        </w:rPr>
        <w:t xml:space="preserve"> of degree-seeking students.</w:t>
      </w:r>
      <w:r w:rsidR="001D6665" w:rsidRPr="001F6DA5">
        <w:rPr>
          <w:rFonts w:ascii="Arial Narrow" w:hAnsi="Arial Narrow" w:cs="Arial"/>
          <w:bCs/>
          <w:sz w:val="24"/>
        </w:rPr>
        <w:t xml:space="preserve"> </w:t>
      </w:r>
      <w:r w:rsidRPr="001F6DA5">
        <w:rPr>
          <w:rFonts w:ascii="Arial Narrow" w:hAnsi="Arial Narrow"/>
          <w:sz w:val="24"/>
          <w:szCs w:val="24"/>
        </w:rPr>
        <w:t xml:space="preserve">The existing </w:t>
      </w:r>
      <w:r w:rsidR="001D6665" w:rsidRPr="001F6DA5">
        <w:rPr>
          <w:rFonts w:ascii="Arial Narrow" w:hAnsi="Arial Narrow"/>
          <w:sz w:val="24"/>
          <w:szCs w:val="24"/>
        </w:rPr>
        <w:t xml:space="preserve">department </w:t>
      </w:r>
      <w:r w:rsidRPr="001F6DA5">
        <w:rPr>
          <w:rFonts w:ascii="Arial Narrow" w:hAnsi="Arial Narrow"/>
          <w:sz w:val="24"/>
          <w:szCs w:val="24"/>
        </w:rPr>
        <w:t xml:space="preserve">faculty </w:t>
      </w:r>
      <w:r w:rsidR="001D6665" w:rsidRPr="001F6DA5">
        <w:rPr>
          <w:rFonts w:ascii="Arial Narrow" w:hAnsi="Arial Narrow"/>
          <w:sz w:val="24"/>
          <w:szCs w:val="24"/>
        </w:rPr>
        <w:t>includes</w:t>
      </w:r>
      <w:r w:rsidRPr="001F6DA5">
        <w:rPr>
          <w:rFonts w:ascii="Arial Narrow" w:hAnsi="Arial Narrow"/>
          <w:sz w:val="24"/>
          <w:szCs w:val="24"/>
        </w:rPr>
        <w:t xml:space="preserve"> experienced educators with doctoral degrees who are qualified to teach upper-division courses, as well as master’s-prepared teachers experienced in offering the required lower-division </w:t>
      </w:r>
      <w:r w:rsidR="00830A60">
        <w:rPr>
          <w:rFonts w:ascii="Arial Narrow" w:hAnsi="Arial Narrow"/>
          <w:sz w:val="24"/>
          <w:szCs w:val="24"/>
        </w:rPr>
        <w:t>Finance and Economics</w:t>
      </w:r>
      <w:r w:rsidR="00830A60" w:rsidRPr="001F6DA5">
        <w:rPr>
          <w:rFonts w:ascii="Arial Narrow" w:hAnsi="Arial Narrow"/>
          <w:sz w:val="24"/>
          <w:szCs w:val="24"/>
        </w:rPr>
        <w:t xml:space="preserve"> </w:t>
      </w:r>
      <w:r w:rsidRPr="001F6DA5">
        <w:rPr>
          <w:rFonts w:ascii="Arial Narrow" w:hAnsi="Arial Narrow"/>
          <w:sz w:val="24"/>
          <w:szCs w:val="24"/>
        </w:rPr>
        <w:t>courses.</w:t>
      </w:r>
    </w:p>
    <w:p w:rsidR="003F35BB" w:rsidRPr="001F6DA5" w:rsidRDefault="003F35BB" w:rsidP="003F35BB">
      <w:pPr>
        <w:spacing w:after="0" w:line="240" w:lineRule="auto"/>
        <w:rPr>
          <w:rFonts w:ascii="Arial Narrow" w:hAnsi="Arial Narrow"/>
          <w:sz w:val="24"/>
          <w:szCs w:val="24"/>
        </w:rPr>
      </w:pPr>
    </w:p>
    <w:p w:rsidR="003F35BB" w:rsidRPr="00D13A83" w:rsidRDefault="003F35BB" w:rsidP="003F35BB">
      <w:pPr>
        <w:spacing w:after="0" w:line="240" w:lineRule="auto"/>
        <w:rPr>
          <w:rFonts w:ascii="Arial Narrow" w:hAnsi="Arial Narrow"/>
          <w:color w:val="FF0000"/>
          <w:sz w:val="24"/>
          <w:szCs w:val="24"/>
        </w:rPr>
      </w:pPr>
      <w:r w:rsidRPr="001F6DA5">
        <w:rPr>
          <w:rFonts w:ascii="Arial Narrow" w:hAnsi="Arial Narrow"/>
          <w:sz w:val="24"/>
          <w:szCs w:val="24"/>
        </w:rPr>
        <w:t xml:space="preserve">The degree proposal will rely on existing departmental structure and will require no additions or reorganization.  </w:t>
      </w:r>
      <w:r w:rsidR="000833C0">
        <w:rPr>
          <w:rFonts w:ascii="Arial Narrow" w:hAnsi="Arial Narrow"/>
          <w:sz w:val="24"/>
          <w:szCs w:val="24"/>
        </w:rPr>
        <w:t xml:space="preserve">All but two courses are currently taught.  Of these two additional courses, one is a practitioner course and will be taught by adjunct faculty and the other will be taught by an operations management faculty member.  </w:t>
      </w:r>
      <w:r w:rsidRPr="001F6DA5">
        <w:rPr>
          <w:rFonts w:ascii="Arial Narrow" w:hAnsi="Arial Narrow"/>
          <w:sz w:val="24"/>
          <w:szCs w:val="24"/>
        </w:rPr>
        <w:t>Likewise, the existing process of regular program assessment and the existing culture of continuous improvement will serve the new baccalaureate program well.</w:t>
      </w:r>
    </w:p>
    <w:p w:rsidR="003F35BB" w:rsidRPr="00D13A83" w:rsidRDefault="003F35BB" w:rsidP="003F35BB">
      <w:pPr>
        <w:spacing w:after="0" w:line="240" w:lineRule="auto"/>
        <w:rPr>
          <w:rFonts w:ascii="Arial Narrow" w:hAnsi="Arial Narrow"/>
          <w:b/>
          <w:color w:val="FF0000"/>
          <w:sz w:val="24"/>
          <w:szCs w:val="24"/>
        </w:rPr>
      </w:pPr>
    </w:p>
    <w:p w:rsidR="004C5DE8" w:rsidRPr="0038390B" w:rsidRDefault="004C5DE8" w:rsidP="003F35BB">
      <w:pPr>
        <w:spacing w:after="0" w:line="240" w:lineRule="auto"/>
        <w:rPr>
          <w:rFonts w:ascii="Arial Narrow" w:hAnsi="Arial Narrow"/>
          <w:color w:val="000000" w:themeColor="text1"/>
          <w:sz w:val="24"/>
          <w:szCs w:val="24"/>
        </w:rPr>
      </w:pPr>
      <w:r w:rsidRPr="0038390B">
        <w:rPr>
          <w:rFonts w:ascii="Arial Narrow" w:hAnsi="Arial Narrow"/>
          <w:b/>
          <w:color w:val="000000" w:themeColor="text1"/>
          <w:sz w:val="24"/>
          <w:szCs w:val="24"/>
        </w:rPr>
        <w:t>Facult</w:t>
      </w:r>
      <w:r w:rsidR="00923D02" w:rsidRPr="0038390B">
        <w:rPr>
          <w:rFonts w:ascii="Arial Narrow" w:hAnsi="Arial Narrow"/>
          <w:b/>
          <w:color w:val="000000" w:themeColor="text1"/>
          <w:sz w:val="24"/>
          <w:szCs w:val="24"/>
        </w:rPr>
        <w:t>y</w:t>
      </w:r>
      <w:r w:rsidR="00F65033" w:rsidRPr="0038390B">
        <w:rPr>
          <w:rFonts w:ascii="Arial Narrow" w:hAnsi="Arial Narrow"/>
          <w:b/>
          <w:color w:val="000000" w:themeColor="text1"/>
          <w:sz w:val="24"/>
          <w:szCs w:val="24"/>
        </w:rPr>
        <w:t xml:space="preserve">  </w:t>
      </w:r>
    </w:p>
    <w:p w:rsidR="00567556" w:rsidRPr="00D13A83" w:rsidRDefault="003F35BB" w:rsidP="003F35BB">
      <w:pPr>
        <w:spacing w:after="0" w:line="240" w:lineRule="auto"/>
        <w:rPr>
          <w:rFonts w:ascii="Arial Narrow" w:hAnsi="Arial Narrow"/>
          <w:color w:val="FF0000"/>
          <w:sz w:val="24"/>
        </w:rPr>
      </w:pPr>
      <w:r w:rsidRPr="0038390B">
        <w:rPr>
          <w:rFonts w:ascii="Arial Narrow" w:hAnsi="Arial Narrow"/>
          <w:color w:val="000000" w:themeColor="text1"/>
          <w:sz w:val="24"/>
        </w:rPr>
        <w:t xml:space="preserve">The </w:t>
      </w:r>
      <w:r w:rsidR="001362E1" w:rsidRPr="0038390B">
        <w:rPr>
          <w:rFonts w:ascii="Arial Narrow" w:hAnsi="Arial Narrow"/>
          <w:color w:val="000000" w:themeColor="text1"/>
          <w:sz w:val="24"/>
        </w:rPr>
        <w:t xml:space="preserve">full time </w:t>
      </w:r>
      <w:r w:rsidR="0038390B" w:rsidRPr="0038390B">
        <w:rPr>
          <w:rFonts w:ascii="Arial Narrow" w:hAnsi="Arial Narrow"/>
          <w:color w:val="000000" w:themeColor="text1"/>
          <w:sz w:val="24"/>
        </w:rPr>
        <w:t xml:space="preserve">finance and economics </w:t>
      </w:r>
      <w:r w:rsidRPr="0038390B">
        <w:rPr>
          <w:rFonts w:ascii="Arial Narrow" w:hAnsi="Arial Narrow"/>
          <w:color w:val="000000" w:themeColor="text1"/>
          <w:sz w:val="24"/>
        </w:rPr>
        <w:t xml:space="preserve">faculty at </w:t>
      </w:r>
      <w:r w:rsidR="000F65E8">
        <w:rPr>
          <w:rFonts w:ascii="Arial Narrow" w:hAnsi="Arial Narrow"/>
          <w:color w:val="000000" w:themeColor="text1"/>
          <w:sz w:val="24"/>
        </w:rPr>
        <w:t>DSU</w:t>
      </w:r>
      <w:r w:rsidRPr="0038390B">
        <w:rPr>
          <w:rFonts w:ascii="Arial Narrow" w:hAnsi="Arial Narrow"/>
          <w:color w:val="000000" w:themeColor="text1"/>
          <w:sz w:val="24"/>
        </w:rPr>
        <w:t xml:space="preserve"> is composed of qualified, experienced, and diverse professors. Existing faculty includes </w:t>
      </w:r>
      <w:r w:rsidR="00DA71A0">
        <w:rPr>
          <w:rFonts w:ascii="Arial Narrow" w:hAnsi="Arial Narrow"/>
          <w:color w:val="000000" w:themeColor="text1"/>
          <w:sz w:val="24"/>
        </w:rPr>
        <w:t>three</w:t>
      </w:r>
      <w:r w:rsidR="00DA71A0" w:rsidRPr="0038390B">
        <w:rPr>
          <w:rFonts w:ascii="Arial Narrow" w:hAnsi="Arial Narrow"/>
          <w:color w:val="000000" w:themeColor="text1"/>
          <w:sz w:val="24"/>
        </w:rPr>
        <w:t xml:space="preserve"> </w:t>
      </w:r>
      <w:r w:rsidR="001444C2" w:rsidRPr="0038390B">
        <w:rPr>
          <w:rFonts w:ascii="Arial Narrow" w:hAnsi="Arial Narrow"/>
          <w:color w:val="000000" w:themeColor="text1"/>
          <w:sz w:val="24"/>
        </w:rPr>
        <w:t>members</w:t>
      </w:r>
      <w:r w:rsidRPr="0038390B">
        <w:rPr>
          <w:rFonts w:ascii="Arial Narrow" w:hAnsi="Arial Narrow"/>
          <w:color w:val="000000" w:themeColor="text1"/>
          <w:sz w:val="24"/>
        </w:rPr>
        <w:t xml:space="preserve"> with Ph.D. degrees</w:t>
      </w:r>
      <w:r w:rsidR="00567556" w:rsidRPr="0038390B">
        <w:rPr>
          <w:rFonts w:ascii="Arial Narrow" w:hAnsi="Arial Narrow"/>
          <w:color w:val="000000" w:themeColor="text1"/>
          <w:sz w:val="24"/>
        </w:rPr>
        <w:t xml:space="preserve"> </w:t>
      </w:r>
      <w:r w:rsidR="0038390B" w:rsidRPr="0038390B">
        <w:rPr>
          <w:rFonts w:ascii="Arial Narrow" w:hAnsi="Arial Narrow"/>
          <w:color w:val="000000" w:themeColor="text1"/>
          <w:sz w:val="24"/>
        </w:rPr>
        <w:t>in finance a</w:t>
      </w:r>
      <w:r w:rsidR="00567556" w:rsidRPr="0038390B">
        <w:rPr>
          <w:rFonts w:ascii="Arial Narrow" w:hAnsi="Arial Narrow"/>
          <w:color w:val="000000" w:themeColor="text1"/>
          <w:sz w:val="24"/>
        </w:rPr>
        <w:t xml:space="preserve">nd </w:t>
      </w:r>
      <w:r w:rsidR="001444C2" w:rsidRPr="0038390B">
        <w:rPr>
          <w:rFonts w:ascii="Arial Narrow" w:hAnsi="Arial Narrow"/>
          <w:color w:val="000000" w:themeColor="text1"/>
          <w:sz w:val="24"/>
        </w:rPr>
        <w:t xml:space="preserve">one </w:t>
      </w:r>
      <w:r w:rsidR="0038390B" w:rsidRPr="0038390B">
        <w:rPr>
          <w:rFonts w:ascii="Arial Narrow" w:hAnsi="Arial Narrow"/>
          <w:color w:val="000000" w:themeColor="text1"/>
          <w:sz w:val="24"/>
        </w:rPr>
        <w:t>Ph.D. faculty member in Economics.</w:t>
      </w:r>
      <w:r w:rsidRPr="0038390B">
        <w:rPr>
          <w:rFonts w:ascii="Arial Narrow" w:hAnsi="Arial Narrow"/>
          <w:color w:val="000000" w:themeColor="text1"/>
          <w:sz w:val="24"/>
        </w:rPr>
        <w:t xml:space="preserve">  </w:t>
      </w:r>
      <w:r w:rsidR="000833C0">
        <w:rPr>
          <w:rFonts w:ascii="Arial Narrow" w:hAnsi="Arial Narrow"/>
          <w:color w:val="000000" w:themeColor="text1"/>
          <w:sz w:val="24"/>
        </w:rPr>
        <w:t xml:space="preserve">The current faculty will meet the immediate needs for this degree.  </w:t>
      </w:r>
      <w:r w:rsidR="0038390B" w:rsidRPr="0038390B">
        <w:rPr>
          <w:rFonts w:ascii="Arial Narrow" w:hAnsi="Arial Narrow"/>
          <w:color w:val="000000" w:themeColor="text1"/>
          <w:sz w:val="24"/>
        </w:rPr>
        <w:t>A</w:t>
      </w:r>
      <w:r w:rsidR="001444C2" w:rsidRPr="0038390B">
        <w:rPr>
          <w:rFonts w:ascii="Arial Narrow" w:hAnsi="Arial Narrow"/>
          <w:color w:val="000000" w:themeColor="text1"/>
          <w:sz w:val="24"/>
        </w:rPr>
        <w:t>s</w:t>
      </w:r>
      <w:r w:rsidRPr="0038390B">
        <w:rPr>
          <w:rFonts w:ascii="Arial Narrow" w:hAnsi="Arial Narrow"/>
          <w:color w:val="000000" w:themeColor="text1"/>
          <w:sz w:val="24"/>
        </w:rPr>
        <w:t xml:space="preserve"> the program matures, </w:t>
      </w:r>
      <w:r w:rsidR="000F65E8">
        <w:rPr>
          <w:rFonts w:ascii="Arial Narrow" w:hAnsi="Arial Narrow"/>
          <w:color w:val="000000" w:themeColor="text1"/>
          <w:sz w:val="24"/>
        </w:rPr>
        <w:t>DSU</w:t>
      </w:r>
      <w:r w:rsidR="0038390B" w:rsidRPr="0038390B">
        <w:rPr>
          <w:rFonts w:ascii="Arial Narrow" w:hAnsi="Arial Narrow"/>
          <w:color w:val="000000" w:themeColor="text1"/>
          <w:sz w:val="24"/>
        </w:rPr>
        <w:t xml:space="preserve"> </w:t>
      </w:r>
      <w:r w:rsidR="005F7838" w:rsidRPr="0038390B">
        <w:rPr>
          <w:rFonts w:ascii="Arial Narrow" w:hAnsi="Arial Narrow"/>
          <w:color w:val="000000" w:themeColor="text1"/>
          <w:sz w:val="24"/>
        </w:rPr>
        <w:t xml:space="preserve">will hire </w:t>
      </w:r>
      <w:r w:rsidRPr="0038390B">
        <w:rPr>
          <w:rFonts w:ascii="Arial Narrow" w:hAnsi="Arial Narrow"/>
          <w:color w:val="000000" w:themeColor="text1"/>
          <w:sz w:val="24"/>
        </w:rPr>
        <w:t xml:space="preserve">additional faculty </w:t>
      </w:r>
      <w:r w:rsidR="005F7838" w:rsidRPr="0038390B">
        <w:rPr>
          <w:rFonts w:ascii="Arial Narrow" w:hAnsi="Arial Narrow"/>
          <w:color w:val="000000" w:themeColor="text1"/>
          <w:sz w:val="24"/>
        </w:rPr>
        <w:t>t</w:t>
      </w:r>
      <w:r w:rsidRPr="0038390B">
        <w:rPr>
          <w:rFonts w:ascii="Arial Narrow" w:hAnsi="Arial Narrow"/>
          <w:color w:val="000000" w:themeColor="text1"/>
          <w:sz w:val="24"/>
        </w:rPr>
        <w:t>o accommodate growth.</w:t>
      </w:r>
      <w:r w:rsidR="0038390B">
        <w:rPr>
          <w:rFonts w:ascii="Arial Narrow" w:hAnsi="Arial Narrow"/>
          <w:color w:val="000000" w:themeColor="text1"/>
          <w:sz w:val="24"/>
        </w:rPr>
        <w:t xml:space="preserve"> </w:t>
      </w:r>
      <w:r w:rsidR="00A418C8">
        <w:rPr>
          <w:rFonts w:ascii="Arial Narrow" w:hAnsi="Arial Narrow"/>
          <w:color w:val="000000" w:themeColor="text1"/>
          <w:sz w:val="24"/>
        </w:rPr>
        <w:t xml:space="preserve"> This table represents the headcount for all </w:t>
      </w:r>
      <w:proofErr w:type="gramStart"/>
      <w:r w:rsidR="00A418C8">
        <w:rPr>
          <w:rFonts w:ascii="Arial Narrow" w:hAnsi="Arial Narrow"/>
          <w:color w:val="000000" w:themeColor="text1"/>
          <w:sz w:val="24"/>
        </w:rPr>
        <w:t>faculty</w:t>
      </w:r>
      <w:proofErr w:type="gramEnd"/>
      <w:r w:rsidR="00A418C8">
        <w:rPr>
          <w:rFonts w:ascii="Arial Narrow" w:hAnsi="Arial Narrow"/>
          <w:color w:val="000000" w:themeColor="text1"/>
          <w:sz w:val="24"/>
        </w:rPr>
        <w:t xml:space="preserve"> in the department. </w:t>
      </w:r>
    </w:p>
    <w:tbl>
      <w:tblPr>
        <w:tblStyle w:val="TableGrid"/>
        <w:tblW w:w="0" w:type="auto"/>
        <w:tblLook w:val="04A0" w:firstRow="1" w:lastRow="0" w:firstColumn="1" w:lastColumn="0" w:noHBand="0" w:noVBand="1"/>
      </w:tblPr>
      <w:tblGrid>
        <w:gridCol w:w="4068"/>
        <w:gridCol w:w="1980"/>
        <w:gridCol w:w="1710"/>
        <w:gridCol w:w="1818"/>
      </w:tblGrid>
      <w:tr w:rsidR="00D13A83" w:rsidRPr="00D13A83" w:rsidTr="00020F55">
        <w:tc>
          <w:tcPr>
            <w:tcW w:w="4068" w:type="dxa"/>
            <w:shd w:val="clear" w:color="auto" w:fill="FFCC66"/>
          </w:tcPr>
          <w:p w:rsidR="00567556" w:rsidRPr="00CF20BC" w:rsidRDefault="00567556" w:rsidP="00020F55">
            <w:pPr>
              <w:spacing w:after="0" w:line="240" w:lineRule="auto"/>
              <w:jc w:val="center"/>
              <w:rPr>
                <w:rFonts w:ascii="Arial Narrow" w:hAnsi="Arial Narrow"/>
                <w:sz w:val="24"/>
                <w:szCs w:val="24"/>
              </w:rPr>
            </w:pPr>
          </w:p>
          <w:p w:rsidR="00567556" w:rsidRPr="00CF20BC" w:rsidRDefault="00567556" w:rsidP="00020F55">
            <w:pPr>
              <w:spacing w:after="0" w:line="240" w:lineRule="auto"/>
              <w:jc w:val="center"/>
              <w:rPr>
                <w:rFonts w:ascii="Arial Narrow" w:hAnsi="Arial Narrow"/>
                <w:sz w:val="24"/>
                <w:szCs w:val="24"/>
              </w:rPr>
            </w:pPr>
            <w:r w:rsidRPr="00CF20BC">
              <w:rPr>
                <w:rFonts w:ascii="Arial Narrow" w:hAnsi="Arial Narrow"/>
                <w:sz w:val="24"/>
                <w:szCs w:val="24"/>
              </w:rPr>
              <w:t>Faculty Category</w:t>
            </w:r>
          </w:p>
        </w:tc>
        <w:tc>
          <w:tcPr>
            <w:tcW w:w="1980" w:type="dxa"/>
            <w:shd w:val="clear" w:color="auto" w:fill="FFCC66"/>
          </w:tcPr>
          <w:p w:rsidR="00567556" w:rsidRPr="00CF20BC" w:rsidRDefault="00567556" w:rsidP="00020F55">
            <w:pPr>
              <w:spacing w:after="0" w:line="240" w:lineRule="auto"/>
              <w:jc w:val="center"/>
              <w:rPr>
                <w:rFonts w:ascii="Arial Narrow" w:hAnsi="Arial Narrow"/>
                <w:sz w:val="24"/>
                <w:szCs w:val="24"/>
              </w:rPr>
            </w:pPr>
            <w:r w:rsidRPr="00CF20BC">
              <w:rPr>
                <w:rFonts w:ascii="Arial Narrow" w:hAnsi="Arial Narrow"/>
                <w:sz w:val="24"/>
                <w:szCs w:val="24"/>
              </w:rPr>
              <w:t>Faculty Headcount –Prior to New Program Implementation</w:t>
            </w:r>
            <w:r w:rsidR="003E5A00">
              <w:rPr>
                <w:rFonts w:ascii="Arial Narrow" w:hAnsi="Arial Narrow"/>
                <w:sz w:val="24"/>
                <w:szCs w:val="24"/>
              </w:rPr>
              <w:t>*</w:t>
            </w:r>
          </w:p>
        </w:tc>
        <w:tc>
          <w:tcPr>
            <w:tcW w:w="1710" w:type="dxa"/>
            <w:shd w:val="clear" w:color="auto" w:fill="FFCC66"/>
          </w:tcPr>
          <w:p w:rsidR="00567556" w:rsidRPr="00CF20BC" w:rsidRDefault="00567556" w:rsidP="00020F55">
            <w:pPr>
              <w:spacing w:after="0" w:line="240" w:lineRule="auto"/>
              <w:jc w:val="center"/>
              <w:rPr>
                <w:rFonts w:ascii="Arial Narrow" w:hAnsi="Arial Narrow"/>
                <w:sz w:val="24"/>
                <w:szCs w:val="24"/>
              </w:rPr>
            </w:pPr>
            <w:r w:rsidRPr="00CF20BC">
              <w:rPr>
                <w:rFonts w:ascii="Arial Narrow" w:hAnsi="Arial Narrow"/>
                <w:sz w:val="24"/>
                <w:szCs w:val="24"/>
              </w:rPr>
              <w:t>Faculty Additions to Support Program</w:t>
            </w:r>
          </w:p>
        </w:tc>
        <w:tc>
          <w:tcPr>
            <w:tcW w:w="1818" w:type="dxa"/>
            <w:shd w:val="clear" w:color="auto" w:fill="FFCC66"/>
          </w:tcPr>
          <w:p w:rsidR="00567556" w:rsidRPr="00CF20BC" w:rsidRDefault="00567556" w:rsidP="00020F55">
            <w:pPr>
              <w:spacing w:after="0" w:line="240" w:lineRule="auto"/>
              <w:jc w:val="center"/>
              <w:rPr>
                <w:rFonts w:ascii="Arial Narrow" w:hAnsi="Arial Narrow"/>
                <w:sz w:val="24"/>
                <w:szCs w:val="24"/>
              </w:rPr>
            </w:pPr>
            <w:r w:rsidRPr="00CF20BC">
              <w:rPr>
                <w:rFonts w:ascii="Arial Narrow" w:hAnsi="Arial Narrow"/>
                <w:sz w:val="24"/>
                <w:szCs w:val="24"/>
              </w:rPr>
              <w:t>Faculty Headcount at Full Program Implementation</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With Doctoral Degrees (Including MFA and other terminal degrees, as specified by the institution)</w:t>
            </w:r>
          </w:p>
        </w:tc>
        <w:tc>
          <w:tcPr>
            <w:tcW w:w="1980"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12</w:t>
            </w: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12</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Tenured </w:t>
            </w:r>
          </w:p>
        </w:tc>
        <w:tc>
          <w:tcPr>
            <w:tcW w:w="1980"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8</w:t>
            </w: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A418C8" w:rsidP="00106488">
            <w:pPr>
              <w:spacing w:after="0" w:line="240" w:lineRule="auto"/>
              <w:jc w:val="center"/>
              <w:rPr>
                <w:rFonts w:ascii="Arial Narrow" w:hAnsi="Arial Narrow"/>
                <w:sz w:val="24"/>
                <w:szCs w:val="24"/>
              </w:rPr>
            </w:pPr>
            <w:r>
              <w:rPr>
                <w:rFonts w:ascii="Arial Narrow" w:hAnsi="Arial Narrow"/>
                <w:sz w:val="24"/>
                <w:szCs w:val="24"/>
              </w:rPr>
              <w:t>8</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Non-Tenured </w:t>
            </w:r>
          </w:p>
        </w:tc>
        <w:tc>
          <w:tcPr>
            <w:tcW w:w="1980"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9</w:t>
            </w:r>
          </w:p>
        </w:tc>
        <w:tc>
          <w:tcPr>
            <w:tcW w:w="1710"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w:t>
            </w:r>
          </w:p>
        </w:tc>
        <w:tc>
          <w:tcPr>
            <w:tcW w:w="1818"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10</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Tenured </w:t>
            </w:r>
          </w:p>
        </w:tc>
        <w:tc>
          <w:tcPr>
            <w:tcW w:w="1980" w:type="dxa"/>
          </w:tcPr>
          <w:p w:rsidR="00567556" w:rsidRPr="00CF20BC" w:rsidRDefault="00567556" w:rsidP="00020F55">
            <w:pPr>
              <w:spacing w:after="0" w:line="240" w:lineRule="auto"/>
              <w:rPr>
                <w:rFonts w:ascii="Arial Narrow" w:hAnsi="Arial Narrow"/>
                <w:sz w:val="24"/>
                <w:szCs w:val="24"/>
              </w:rPr>
            </w:pPr>
          </w:p>
        </w:tc>
        <w:tc>
          <w:tcPr>
            <w:tcW w:w="1710" w:type="dxa"/>
          </w:tcPr>
          <w:p w:rsidR="00567556" w:rsidRPr="00CF20BC" w:rsidRDefault="00567556" w:rsidP="00020F55">
            <w:pPr>
              <w:spacing w:after="0" w:line="240" w:lineRule="auto"/>
              <w:rPr>
                <w:rFonts w:ascii="Arial Narrow" w:hAnsi="Arial Narrow"/>
                <w:sz w:val="24"/>
                <w:szCs w:val="24"/>
              </w:rPr>
            </w:pPr>
          </w:p>
        </w:tc>
        <w:tc>
          <w:tcPr>
            <w:tcW w:w="1818" w:type="dxa"/>
          </w:tcPr>
          <w:p w:rsidR="00567556" w:rsidRPr="00CF20BC" w:rsidRDefault="00567556" w:rsidP="0013625A">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Non-Tenured </w:t>
            </w:r>
          </w:p>
        </w:tc>
        <w:tc>
          <w:tcPr>
            <w:tcW w:w="1980" w:type="dxa"/>
          </w:tcPr>
          <w:p w:rsidR="00567556" w:rsidRPr="00CF20BC" w:rsidRDefault="0013625A" w:rsidP="00020F55">
            <w:pPr>
              <w:spacing w:after="0" w:line="240" w:lineRule="auto"/>
              <w:jc w:val="center"/>
              <w:rPr>
                <w:rFonts w:ascii="Arial Narrow" w:hAnsi="Arial Narrow"/>
                <w:sz w:val="24"/>
                <w:szCs w:val="24"/>
              </w:rPr>
            </w:pPr>
            <w:r>
              <w:rPr>
                <w:rFonts w:ascii="Arial Narrow" w:hAnsi="Arial Narrow"/>
                <w:sz w:val="24"/>
                <w:szCs w:val="24"/>
              </w:rPr>
              <w:t>1</w:t>
            </w: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13625A" w:rsidP="00020F55">
            <w:pPr>
              <w:spacing w:after="0" w:line="240" w:lineRule="auto"/>
              <w:jc w:val="center"/>
              <w:rPr>
                <w:rFonts w:ascii="Arial Narrow" w:hAnsi="Arial Narrow"/>
                <w:sz w:val="24"/>
                <w:szCs w:val="24"/>
              </w:rPr>
            </w:pPr>
            <w:r>
              <w:rPr>
                <w:rFonts w:ascii="Arial Narrow" w:hAnsi="Arial Narrow"/>
                <w:sz w:val="24"/>
                <w:szCs w:val="24"/>
              </w:rPr>
              <w:t>1</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With Master’s Degrees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Non-Tenured </w:t>
            </w:r>
          </w:p>
        </w:tc>
        <w:tc>
          <w:tcPr>
            <w:tcW w:w="1980"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5</w:t>
            </w: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5</w:t>
            </w: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Non-Tenured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With Bachelor’s Degrees</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Non-Tenured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Non-Tenured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Other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Full-time Non-Tenured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t xml:space="preserve">           Part-time Tenured </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tcPr>
          <w:p w:rsidR="00567556" w:rsidRPr="00CF20BC" w:rsidRDefault="00567556" w:rsidP="00020F55">
            <w:pPr>
              <w:pStyle w:val="Default"/>
              <w:rPr>
                <w:color w:val="auto"/>
                <w:sz w:val="24"/>
              </w:rPr>
            </w:pPr>
            <w:r w:rsidRPr="00CF20BC">
              <w:rPr>
                <w:color w:val="auto"/>
                <w:sz w:val="24"/>
              </w:rPr>
              <w:lastRenderedPageBreak/>
              <w:t xml:space="preserve">           Part-time Non-Tenured</w:t>
            </w:r>
          </w:p>
        </w:tc>
        <w:tc>
          <w:tcPr>
            <w:tcW w:w="1980" w:type="dxa"/>
          </w:tcPr>
          <w:p w:rsidR="00567556" w:rsidRPr="00CF20BC" w:rsidRDefault="00567556" w:rsidP="00020F55">
            <w:pPr>
              <w:spacing w:after="0" w:line="240" w:lineRule="auto"/>
              <w:jc w:val="center"/>
              <w:rPr>
                <w:rFonts w:ascii="Arial Narrow" w:hAnsi="Arial Narrow"/>
                <w:sz w:val="24"/>
                <w:szCs w:val="24"/>
              </w:rPr>
            </w:pPr>
          </w:p>
        </w:tc>
        <w:tc>
          <w:tcPr>
            <w:tcW w:w="1710" w:type="dxa"/>
          </w:tcPr>
          <w:p w:rsidR="00567556" w:rsidRPr="00CF20BC" w:rsidRDefault="00567556" w:rsidP="00020F55">
            <w:pPr>
              <w:spacing w:after="0" w:line="240" w:lineRule="auto"/>
              <w:jc w:val="center"/>
              <w:rPr>
                <w:rFonts w:ascii="Arial Narrow" w:hAnsi="Arial Narrow"/>
                <w:sz w:val="24"/>
                <w:szCs w:val="24"/>
              </w:rPr>
            </w:pPr>
          </w:p>
        </w:tc>
        <w:tc>
          <w:tcPr>
            <w:tcW w:w="1818" w:type="dxa"/>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shd w:val="clear" w:color="auto" w:fill="99FF99"/>
          </w:tcPr>
          <w:p w:rsidR="00567556" w:rsidRPr="00CF20BC" w:rsidRDefault="00567556" w:rsidP="00020F55">
            <w:pPr>
              <w:pStyle w:val="Default"/>
              <w:rPr>
                <w:color w:val="auto"/>
                <w:sz w:val="24"/>
              </w:rPr>
            </w:pPr>
            <w:r w:rsidRPr="00CF20BC">
              <w:rPr>
                <w:color w:val="auto"/>
                <w:sz w:val="24"/>
              </w:rPr>
              <w:t>Total Headcount  Faculty</w:t>
            </w:r>
          </w:p>
        </w:tc>
        <w:tc>
          <w:tcPr>
            <w:tcW w:w="1980" w:type="dxa"/>
            <w:shd w:val="clear" w:color="auto" w:fill="99FF99"/>
          </w:tcPr>
          <w:p w:rsidR="00567556" w:rsidRPr="00CF20BC" w:rsidRDefault="00567556" w:rsidP="00020F55">
            <w:pPr>
              <w:spacing w:after="0" w:line="240" w:lineRule="auto"/>
              <w:jc w:val="center"/>
              <w:rPr>
                <w:rFonts w:ascii="Arial Narrow" w:hAnsi="Arial Narrow"/>
                <w:sz w:val="24"/>
                <w:szCs w:val="24"/>
              </w:rPr>
            </w:pPr>
          </w:p>
        </w:tc>
        <w:tc>
          <w:tcPr>
            <w:tcW w:w="1710" w:type="dxa"/>
            <w:shd w:val="clear" w:color="auto" w:fill="99FF99"/>
          </w:tcPr>
          <w:p w:rsidR="00567556" w:rsidRPr="00CF20BC" w:rsidRDefault="00567556" w:rsidP="00020F55">
            <w:pPr>
              <w:spacing w:after="0" w:line="240" w:lineRule="auto"/>
              <w:jc w:val="center"/>
              <w:rPr>
                <w:rFonts w:ascii="Arial Narrow" w:hAnsi="Arial Narrow"/>
                <w:sz w:val="24"/>
                <w:szCs w:val="24"/>
              </w:rPr>
            </w:pPr>
          </w:p>
        </w:tc>
        <w:tc>
          <w:tcPr>
            <w:tcW w:w="1818" w:type="dxa"/>
            <w:shd w:val="clear" w:color="auto" w:fill="99FF99"/>
          </w:tcPr>
          <w:p w:rsidR="00567556" w:rsidRPr="00CF20BC" w:rsidRDefault="00567556" w:rsidP="00020F55">
            <w:pPr>
              <w:spacing w:after="0" w:line="240" w:lineRule="auto"/>
              <w:jc w:val="center"/>
              <w:rPr>
                <w:rFonts w:ascii="Arial Narrow" w:hAnsi="Arial Narrow"/>
                <w:sz w:val="24"/>
                <w:szCs w:val="24"/>
              </w:rPr>
            </w:pPr>
          </w:p>
        </w:tc>
      </w:tr>
      <w:tr w:rsidR="00D13A83" w:rsidRPr="00D13A83" w:rsidTr="00020F55">
        <w:tc>
          <w:tcPr>
            <w:tcW w:w="4068" w:type="dxa"/>
            <w:shd w:val="clear" w:color="auto" w:fill="99FF99"/>
          </w:tcPr>
          <w:p w:rsidR="00567556" w:rsidRPr="00CF20BC" w:rsidRDefault="00567556" w:rsidP="00020F55">
            <w:pPr>
              <w:pStyle w:val="Default"/>
              <w:rPr>
                <w:color w:val="auto"/>
                <w:sz w:val="24"/>
              </w:rPr>
            </w:pPr>
            <w:r w:rsidRPr="00CF20BC">
              <w:rPr>
                <w:color w:val="auto"/>
                <w:sz w:val="24"/>
              </w:rPr>
              <w:t xml:space="preserve">           Full-time Tenured </w:t>
            </w:r>
          </w:p>
        </w:tc>
        <w:tc>
          <w:tcPr>
            <w:tcW w:w="1980" w:type="dxa"/>
            <w:shd w:val="clear" w:color="auto" w:fill="99FF99"/>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8</w:t>
            </w:r>
          </w:p>
        </w:tc>
        <w:tc>
          <w:tcPr>
            <w:tcW w:w="1710" w:type="dxa"/>
            <w:shd w:val="clear" w:color="auto" w:fill="99FF99"/>
          </w:tcPr>
          <w:p w:rsidR="00567556" w:rsidRPr="00CF20BC" w:rsidRDefault="00567556" w:rsidP="00020F55">
            <w:pPr>
              <w:spacing w:after="0" w:line="240" w:lineRule="auto"/>
              <w:jc w:val="center"/>
              <w:rPr>
                <w:rFonts w:ascii="Arial Narrow" w:hAnsi="Arial Narrow"/>
                <w:sz w:val="24"/>
                <w:szCs w:val="24"/>
              </w:rPr>
            </w:pPr>
          </w:p>
        </w:tc>
        <w:tc>
          <w:tcPr>
            <w:tcW w:w="1818" w:type="dxa"/>
            <w:shd w:val="clear" w:color="auto" w:fill="99FF99"/>
          </w:tcPr>
          <w:p w:rsidR="00567556" w:rsidRPr="00CF20BC" w:rsidRDefault="002611FF" w:rsidP="00020F55">
            <w:pPr>
              <w:spacing w:after="0" w:line="240" w:lineRule="auto"/>
              <w:jc w:val="center"/>
              <w:rPr>
                <w:rFonts w:ascii="Arial Narrow" w:hAnsi="Arial Narrow"/>
                <w:sz w:val="24"/>
                <w:szCs w:val="24"/>
              </w:rPr>
            </w:pPr>
            <w:r>
              <w:rPr>
                <w:rFonts w:ascii="Arial Narrow" w:hAnsi="Arial Narrow"/>
                <w:sz w:val="24"/>
                <w:szCs w:val="24"/>
              </w:rPr>
              <w:t>8</w:t>
            </w:r>
          </w:p>
        </w:tc>
      </w:tr>
      <w:tr w:rsidR="00D13A83" w:rsidRPr="00D13A83" w:rsidTr="00020F55">
        <w:tc>
          <w:tcPr>
            <w:tcW w:w="4068" w:type="dxa"/>
            <w:shd w:val="clear" w:color="auto" w:fill="99FF99"/>
          </w:tcPr>
          <w:p w:rsidR="00567556" w:rsidRPr="00CF20BC" w:rsidRDefault="00567556" w:rsidP="00020F55">
            <w:pPr>
              <w:pStyle w:val="Default"/>
              <w:rPr>
                <w:color w:val="auto"/>
                <w:sz w:val="24"/>
              </w:rPr>
            </w:pPr>
            <w:r w:rsidRPr="00CF20BC">
              <w:rPr>
                <w:color w:val="auto"/>
                <w:sz w:val="24"/>
              </w:rPr>
              <w:t xml:space="preserve">           Full-time Non-Tenured </w:t>
            </w:r>
          </w:p>
        </w:tc>
        <w:tc>
          <w:tcPr>
            <w:tcW w:w="1980" w:type="dxa"/>
            <w:shd w:val="clear" w:color="auto" w:fill="99FF99"/>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9</w:t>
            </w:r>
          </w:p>
        </w:tc>
        <w:tc>
          <w:tcPr>
            <w:tcW w:w="1710" w:type="dxa"/>
            <w:shd w:val="clear" w:color="auto" w:fill="99FF99"/>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w:t>
            </w:r>
          </w:p>
        </w:tc>
        <w:tc>
          <w:tcPr>
            <w:tcW w:w="1818" w:type="dxa"/>
            <w:shd w:val="clear" w:color="auto" w:fill="99FF99"/>
          </w:tcPr>
          <w:p w:rsidR="00567556"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10</w:t>
            </w:r>
          </w:p>
        </w:tc>
      </w:tr>
      <w:tr w:rsidR="00D13A83" w:rsidRPr="00D13A83" w:rsidTr="00020F55">
        <w:tc>
          <w:tcPr>
            <w:tcW w:w="4068" w:type="dxa"/>
            <w:shd w:val="clear" w:color="auto" w:fill="99FF99"/>
          </w:tcPr>
          <w:p w:rsidR="00567556" w:rsidRPr="00CF20BC" w:rsidRDefault="00567556" w:rsidP="00020F55">
            <w:pPr>
              <w:pStyle w:val="Default"/>
              <w:rPr>
                <w:color w:val="auto"/>
                <w:sz w:val="24"/>
              </w:rPr>
            </w:pPr>
            <w:r w:rsidRPr="00CF20BC">
              <w:rPr>
                <w:color w:val="auto"/>
                <w:sz w:val="24"/>
              </w:rPr>
              <w:t xml:space="preserve">           Part-time Tenured </w:t>
            </w:r>
          </w:p>
        </w:tc>
        <w:tc>
          <w:tcPr>
            <w:tcW w:w="1980" w:type="dxa"/>
            <w:shd w:val="clear" w:color="auto" w:fill="99FF99"/>
          </w:tcPr>
          <w:p w:rsidR="00567556" w:rsidRPr="0013625A" w:rsidRDefault="00567556" w:rsidP="00020F55">
            <w:pPr>
              <w:spacing w:after="0" w:line="240" w:lineRule="auto"/>
              <w:jc w:val="center"/>
              <w:rPr>
                <w:rFonts w:ascii="Arial Narrow" w:hAnsi="Arial Narrow"/>
                <w:sz w:val="24"/>
                <w:szCs w:val="24"/>
              </w:rPr>
            </w:pPr>
          </w:p>
        </w:tc>
        <w:tc>
          <w:tcPr>
            <w:tcW w:w="1710" w:type="dxa"/>
            <w:shd w:val="clear" w:color="auto" w:fill="99FF99"/>
          </w:tcPr>
          <w:p w:rsidR="00567556" w:rsidRPr="0013625A" w:rsidRDefault="00567556" w:rsidP="00020F55">
            <w:pPr>
              <w:spacing w:after="0" w:line="240" w:lineRule="auto"/>
              <w:jc w:val="center"/>
              <w:rPr>
                <w:rFonts w:ascii="Arial Narrow" w:hAnsi="Arial Narrow"/>
                <w:sz w:val="24"/>
                <w:szCs w:val="24"/>
              </w:rPr>
            </w:pPr>
          </w:p>
        </w:tc>
        <w:tc>
          <w:tcPr>
            <w:tcW w:w="1818" w:type="dxa"/>
            <w:shd w:val="clear" w:color="auto" w:fill="99FF99"/>
          </w:tcPr>
          <w:p w:rsidR="00567556" w:rsidRPr="0013625A" w:rsidRDefault="00567556" w:rsidP="00020F55">
            <w:pPr>
              <w:spacing w:after="0" w:line="240" w:lineRule="auto"/>
              <w:jc w:val="center"/>
              <w:rPr>
                <w:rFonts w:ascii="Arial Narrow" w:hAnsi="Arial Narrow"/>
                <w:sz w:val="24"/>
                <w:szCs w:val="24"/>
              </w:rPr>
            </w:pPr>
          </w:p>
        </w:tc>
      </w:tr>
      <w:tr w:rsidR="00D13A83" w:rsidRPr="00D13A83" w:rsidTr="00020F55">
        <w:tc>
          <w:tcPr>
            <w:tcW w:w="4068" w:type="dxa"/>
            <w:shd w:val="clear" w:color="auto" w:fill="99FF99"/>
          </w:tcPr>
          <w:p w:rsidR="00567556" w:rsidRPr="00CF20BC" w:rsidRDefault="00567556" w:rsidP="00020F55">
            <w:pPr>
              <w:pStyle w:val="Default"/>
              <w:rPr>
                <w:color w:val="auto"/>
                <w:sz w:val="24"/>
              </w:rPr>
            </w:pPr>
            <w:r w:rsidRPr="00CF20BC">
              <w:rPr>
                <w:color w:val="auto"/>
                <w:sz w:val="24"/>
              </w:rPr>
              <w:t xml:space="preserve">           Part-time Non-Tenured</w:t>
            </w:r>
          </w:p>
        </w:tc>
        <w:tc>
          <w:tcPr>
            <w:tcW w:w="1980" w:type="dxa"/>
            <w:shd w:val="clear" w:color="auto" w:fill="99FF99"/>
          </w:tcPr>
          <w:p w:rsidR="00567556" w:rsidRPr="002611FF" w:rsidRDefault="002611FF" w:rsidP="00020F55">
            <w:pPr>
              <w:spacing w:after="0" w:line="240" w:lineRule="auto"/>
              <w:jc w:val="center"/>
              <w:rPr>
                <w:rFonts w:ascii="Arial Narrow" w:hAnsi="Arial Narrow"/>
                <w:sz w:val="24"/>
                <w:szCs w:val="24"/>
              </w:rPr>
            </w:pPr>
            <w:r w:rsidRPr="002611FF">
              <w:rPr>
                <w:rFonts w:ascii="Arial Narrow" w:hAnsi="Arial Narrow"/>
                <w:sz w:val="24"/>
                <w:szCs w:val="24"/>
              </w:rPr>
              <w:t>1</w:t>
            </w:r>
          </w:p>
        </w:tc>
        <w:tc>
          <w:tcPr>
            <w:tcW w:w="1710" w:type="dxa"/>
            <w:shd w:val="clear" w:color="auto" w:fill="99FF99"/>
          </w:tcPr>
          <w:p w:rsidR="00567556" w:rsidRPr="002611FF" w:rsidRDefault="00567556" w:rsidP="00020F55">
            <w:pPr>
              <w:spacing w:after="0" w:line="240" w:lineRule="auto"/>
              <w:jc w:val="center"/>
              <w:rPr>
                <w:rFonts w:ascii="Arial Narrow" w:hAnsi="Arial Narrow"/>
                <w:sz w:val="24"/>
                <w:szCs w:val="24"/>
              </w:rPr>
            </w:pPr>
          </w:p>
        </w:tc>
        <w:tc>
          <w:tcPr>
            <w:tcW w:w="1818" w:type="dxa"/>
            <w:shd w:val="clear" w:color="auto" w:fill="99FF99"/>
          </w:tcPr>
          <w:p w:rsidR="00567556" w:rsidRPr="002611FF" w:rsidRDefault="002611FF" w:rsidP="00020F55">
            <w:pPr>
              <w:spacing w:after="0" w:line="240" w:lineRule="auto"/>
              <w:jc w:val="center"/>
              <w:rPr>
                <w:rFonts w:ascii="Arial Narrow" w:hAnsi="Arial Narrow"/>
                <w:sz w:val="24"/>
                <w:szCs w:val="24"/>
              </w:rPr>
            </w:pPr>
            <w:r w:rsidRPr="002611FF">
              <w:rPr>
                <w:rFonts w:ascii="Arial Narrow" w:hAnsi="Arial Narrow"/>
                <w:sz w:val="24"/>
                <w:szCs w:val="24"/>
              </w:rPr>
              <w:t>1</w:t>
            </w:r>
          </w:p>
        </w:tc>
      </w:tr>
      <w:tr w:rsidR="00D13A83" w:rsidRPr="00D13A83" w:rsidTr="00020F55">
        <w:tc>
          <w:tcPr>
            <w:tcW w:w="4068" w:type="dxa"/>
          </w:tcPr>
          <w:p w:rsidR="00567556" w:rsidRPr="00D13A83" w:rsidRDefault="00567556" w:rsidP="00020F55">
            <w:pPr>
              <w:pStyle w:val="Default"/>
              <w:rPr>
                <w:color w:val="FF0000"/>
                <w:sz w:val="24"/>
              </w:rPr>
            </w:pPr>
          </w:p>
        </w:tc>
        <w:tc>
          <w:tcPr>
            <w:tcW w:w="1980" w:type="dxa"/>
          </w:tcPr>
          <w:p w:rsidR="00567556" w:rsidRPr="00D13A83" w:rsidRDefault="00567556" w:rsidP="00020F55">
            <w:pPr>
              <w:spacing w:after="0" w:line="240" w:lineRule="auto"/>
              <w:rPr>
                <w:rFonts w:ascii="Arial Narrow" w:hAnsi="Arial Narrow"/>
                <w:color w:val="FF0000"/>
                <w:sz w:val="24"/>
                <w:szCs w:val="24"/>
              </w:rPr>
            </w:pPr>
          </w:p>
        </w:tc>
        <w:tc>
          <w:tcPr>
            <w:tcW w:w="1710" w:type="dxa"/>
          </w:tcPr>
          <w:p w:rsidR="00567556" w:rsidRPr="00D13A83" w:rsidRDefault="00567556" w:rsidP="00020F55">
            <w:pPr>
              <w:spacing w:after="0" w:line="240" w:lineRule="auto"/>
              <w:rPr>
                <w:rFonts w:ascii="Arial Narrow" w:hAnsi="Arial Narrow"/>
                <w:color w:val="FF0000"/>
                <w:sz w:val="24"/>
                <w:szCs w:val="24"/>
              </w:rPr>
            </w:pPr>
          </w:p>
        </w:tc>
        <w:tc>
          <w:tcPr>
            <w:tcW w:w="1818" w:type="dxa"/>
          </w:tcPr>
          <w:p w:rsidR="00567556" w:rsidRPr="00D13A83" w:rsidRDefault="00567556" w:rsidP="00020F55">
            <w:pPr>
              <w:spacing w:after="0" w:line="240" w:lineRule="auto"/>
              <w:rPr>
                <w:rFonts w:ascii="Arial Narrow" w:hAnsi="Arial Narrow"/>
                <w:color w:val="FF0000"/>
                <w:sz w:val="24"/>
                <w:szCs w:val="24"/>
              </w:rPr>
            </w:pPr>
          </w:p>
        </w:tc>
      </w:tr>
      <w:tr w:rsidR="00D13A83" w:rsidRPr="00D13A83" w:rsidTr="00020F55">
        <w:tc>
          <w:tcPr>
            <w:tcW w:w="4068" w:type="dxa"/>
            <w:shd w:val="clear" w:color="auto" w:fill="B2A1C7" w:themeFill="accent4" w:themeFillTint="99"/>
          </w:tcPr>
          <w:p w:rsidR="00567556" w:rsidRPr="00D13A83" w:rsidRDefault="00567556" w:rsidP="00020F55">
            <w:pPr>
              <w:pStyle w:val="Default"/>
              <w:rPr>
                <w:color w:val="FF0000"/>
                <w:sz w:val="24"/>
              </w:rPr>
            </w:pPr>
            <w:r w:rsidRPr="00CF20BC">
              <w:rPr>
                <w:b/>
                <w:bCs/>
                <w:color w:val="auto"/>
                <w:sz w:val="24"/>
              </w:rPr>
              <w:t xml:space="preserve">Total Department Faculty FTE </w:t>
            </w:r>
            <w:r w:rsidRPr="00CF20BC">
              <w:rPr>
                <w:color w:val="auto"/>
                <w:sz w:val="24"/>
              </w:rPr>
              <w:t xml:space="preserve">(As reported in the most recent A-1/S-11 Institutional Cost Study for “prior to program implementation” and using the A-1/S-11 Cost Study Definition for the projected “at full program implementation.”) </w:t>
            </w:r>
          </w:p>
        </w:tc>
        <w:tc>
          <w:tcPr>
            <w:tcW w:w="1980" w:type="dxa"/>
          </w:tcPr>
          <w:p w:rsidR="00567556" w:rsidRPr="00CF20BC" w:rsidRDefault="002611FF" w:rsidP="00A418C8">
            <w:pPr>
              <w:spacing w:after="0" w:line="240" w:lineRule="auto"/>
              <w:jc w:val="center"/>
              <w:rPr>
                <w:rFonts w:ascii="Arial Narrow" w:hAnsi="Arial Narrow"/>
                <w:color w:val="00B050"/>
                <w:sz w:val="24"/>
                <w:szCs w:val="24"/>
              </w:rPr>
            </w:pPr>
            <w:r>
              <w:rPr>
                <w:rFonts w:ascii="Arial Narrow" w:hAnsi="Arial Narrow"/>
                <w:sz w:val="24"/>
                <w:szCs w:val="24"/>
              </w:rPr>
              <w:t>24.</w:t>
            </w:r>
            <w:r w:rsidR="00A418C8">
              <w:rPr>
                <w:rFonts w:ascii="Arial Narrow" w:hAnsi="Arial Narrow"/>
                <w:sz w:val="24"/>
                <w:szCs w:val="24"/>
              </w:rPr>
              <w:t>3</w:t>
            </w:r>
          </w:p>
        </w:tc>
        <w:tc>
          <w:tcPr>
            <w:tcW w:w="1710" w:type="dxa"/>
          </w:tcPr>
          <w:p w:rsidR="00567556" w:rsidRPr="00D13A83" w:rsidRDefault="00567556" w:rsidP="00020F55">
            <w:pPr>
              <w:spacing w:after="0" w:line="240" w:lineRule="auto"/>
              <w:jc w:val="center"/>
              <w:rPr>
                <w:rFonts w:ascii="Arial Narrow" w:hAnsi="Arial Narrow"/>
                <w:color w:val="FF0000"/>
                <w:sz w:val="24"/>
                <w:szCs w:val="24"/>
              </w:rPr>
            </w:pPr>
          </w:p>
        </w:tc>
        <w:tc>
          <w:tcPr>
            <w:tcW w:w="1818" w:type="dxa"/>
          </w:tcPr>
          <w:p w:rsidR="00567556" w:rsidRPr="00D13A83" w:rsidRDefault="00A418C8" w:rsidP="00020F55">
            <w:pPr>
              <w:spacing w:after="0" w:line="240" w:lineRule="auto"/>
              <w:jc w:val="center"/>
              <w:rPr>
                <w:rFonts w:ascii="Arial Narrow" w:hAnsi="Arial Narrow"/>
                <w:color w:val="FF0000"/>
                <w:sz w:val="24"/>
                <w:szCs w:val="24"/>
              </w:rPr>
            </w:pPr>
            <w:r w:rsidRPr="00A418C8">
              <w:rPr>
                <w:rFonts w:ascii="Arial Narrow" w:hAnsi="Arial Narrow"/>
                <w:sz w:val="24"/>
                <w:szCs w:val="24"/>
              </w:rPr>
              <w:t>25.3</w:t>
            </w:r>
          </w:p>
        </w:tc>
      </w:tr>
    </w:tbl>
    <w:p w:rsidR="001E195C" w:rsidRPr="003E5A00" w:rsidRDefault="003E5A00" w:rsidP="003E5A00">
      <w:pPr>
        <w:spacing w:after="0" w:line="240" w:lineRule="auto"/>
        <w:rPr>
          <w:rFonts w:ascii="Arial Narrow" w:hAnsi="Arial Narrow"/>
          <w:sz w:val="24"/>
        </w:rPr>
      </w:pPr>
      <w:r w:rsidRPr="003E5A00">
        <w:rPr>
          <w:rFonts w:ascii="Arial Narrow" w:hAnsi="Arial Narrow"/>
          <w:sz w:val="24"/>
        </w:rPr>
        <w:t>* Includes all faculty in the Business Department</w:t>
      </w:r>
    </w:p>
    <w:p w:rsidR="003E5A00" w:rsidRDefault="003E5A00" w:rsidP="003F35BB">
      <w:pPr>
        <w:spacing w:after="0" w:line="240" w:lineRule="auto"/>
        <w:rPr>
          <w:rFonts w:ascii="Arial Narrow" w:hAnsi="Arial Narrow"/>
          <w:b/>
          <w:sz w:val="24"/>
        </w:rPr>
      </w:pPr>
    </w:p>
    <w:p w:rsidR="004C5DE8" w:rsidRPr="001F6DA5" w:rsidRDefault="004C5DE8" w:rsidP="003F35BB">
      <w:pPr>
        <w:spacing w:after="0" w:line="240" w:lineRule="auto"/>
        <w:rPr>
          <w:rFonts w:ascii="Arial Narrow" w:hAnsi="Arial Narrow"/>
          <w:b/>
          <w:sz w:val="24"/>
        </w:rPr>
      </w:pPr>
      <w:r w:rsidRPr="001F6DA5">
        <w:rPr>
          <w:rFonts w:ascii="Arial Narrow" w:hAnsi="Arial Narrow"/>
          <w:b/>
          <w:sz w:val="24"/>
        </w:rPr>
        <w:t>Staf</w:t>
      </w:r>
      <w:r w:rsidR="00923D02" w:rsidRPr="001F6DA5">
        <w:rPr>
          <w:rFonts w:ascii="Arial Narrow" w:hAnsi="Arial Narrow"/>
          <w:b/>
          <w:sz w:val="24"/>
        </w:rPr>
        <w:t>f</w:t>
      </w:r>
    </w:p>
    <w:p w:rsidR="003F35BB" w:rsidRDefault="003F35BB" w:rsidP="003F35BB">
      <w:pPr>
        <w:spacing w:after="0" w:line="240" w:lineRule="auto"/>
        <w:rPr>
          <w:rFonts w:ascii="Arial Narrow" w:hAnsi="Arial Narrow"/>
          <w:sz w:val="24"/>
        </w:rPr>
      </w:pPr>
      <w:r w:rsidRPr="001F6DA5">
        <w:rPr>
          <w:rFonts w:ascii="Arial Narrow" w:hAnsi="Arial Narrow"/>
          <w:sz w:val="24"/>
        </w:rPr>
        <w:t xml:space="preserve">The new degree will not require additional staff. The </w:t>
      </w:r>
      <w:r w:rsidR="00567556" w:rsidRPr="001F6DA5">
        <w:rPr>
          <w:rFonts w:ascii="Arial Narrow" w:hAnsi="Arial Narrow"/>
          <w:sz w:val="24"/>
        </w:rPr>
        <w:t>B</w:t>
      </w:r>
      <w:r w:rsidRPr="001F6DA5">
        <w:rPr>
          <w:rFonts w:ascii="Arial Narrow" w:hAnsi="Arial Narrow"/>
          <w:sz w:val="24"/>
        </w:rPr>
        <w:t xml:space="preserve">usiness </w:t>
      </w:r>
      <w:r w:rsidR="00567556" w:rsidRPr="001F6DA5">
        <w:rPr>
          <w:rFonts w:ascii="Arial Narrow" w:hAnsi="Arial Narrow"/>
          <w:sz w:val="24"/>
        </w:rPr>
        <w:t>D</w:t>
      </w:r>
      <w:r w:rsidRPr="001F6DA5">
        <w:rPr>
          <w:rFonts w:ascii="Arial Narrow" w:hAnsi="Arial Narrow"/>
          <w:sz w:val="24"/>
        </w:rPr>
        <w:t xml:space="preserve">epartment has </w:t>
      </w:r>
      <w:r w:rsidR="001362E1" w:rsidRPr="001F6DA5">
        <w:rPr>
          <w:rFonts w:ascii="Arial Narrow" w:hAnsi="Arial Narrow"/>
          <w:sz w:val="24"/>
        </w:rPr>
        <w:t>two</w:t>
      </w:r>
      <w:r w:rsidRPr="001F6DA5">
        <w:rPr>
          <w:rFonts w:ascii="Arial Narrow" w:hAnsi="Arial Narrow"/>
          <w:sz w:val="24"/>
        </w:rPr>
        <w:t xml:space="preserve"> advisor</w:t>
      </w:r>
      <w:r w:rsidR="001362E1" w:rsidRPr="001F6DA5">
        <w:rPr>
          <w:rFonts w:ascii="Arial Narrow" w:hAnsi="Arial Narrow"/>
          <w:sz w:val="24"/>
        </w:rPr>
        <w:t>s</w:t>
      </w:r>
      <w:r w:rsidRPr="001F6DA5">
        <w:rPr>
          <w:rFonts w:ascii="Arial Narrow" w:hAnsi="Arial Narrow"/>
          <w:sz w:val="24"/>
        </w:rPr>
        <w:t xml:space="preserve"> to provide academic advisement and counseling</w:t>
      </w:r>
      <w:r w:rsidR="004B12C6">
        <w:rPr>
          <w:rFonts w:ascii="Arial Narrow" w:hAnsi="Arial Narrow"/>
          <w:sz w:val="24"/>
        </w:rPr>
        <w:t>.</w:t>
      </w:r>
      <w:r w:rsidR="00621868">
        <w:rPr>
          <w:rFonts w:ascii="Arial Narrow" w:hAnsi="Arial Narrow"/>
          <w:sz w:val="24"/>
        </w:rPr>
        <w:t xml:space="preserve"> </w:t>
      </w:r>
      <w:r w:rsidR="004B12C6">
        <w:rPr>
          <w:rFonts w:ascii="Arial Narrow" w:hAnsi="Arial Narrow"/>
          <w:sz w:val="24"/>
        </w:rPr>
        <w:t xml:space="preserve"> The current advisors are </w:t>
      </w:r>
      <w:r w:rsidR="0013625A">
        <w:rPr>
          <w:rFonts w:ascii="Arial Narrow" w:hAnsi="Arial Narrow"/>
          <w:sz w:val="24"/>
        </w:rPr>
        <w:t>capable to advise students in finance</w:t>
      </w:r>
      <w:r w:rsidRPr="001F6DA5">
        <w:rPr>
          <w:rFonts w:ascii="Arial Narrow" w:hAnsi="Arial Narrow"/>
          <w:sz w:val="24"/>
        </w:rPr>
        <w:t>; likewise, secretarial and clerical support under the current departmental structure is adequate.  As the program grows, additional personnel may be added.</w:t>
      </w:r>
      <w:r w:rsidR="0038390B">
        <w:rPr>
          <w:rFonts w:ascii="Arial Narrow" w:hAnsi="Arial Narrow"/>
          <w:sz w:val="24"/>
        </w:rPr>
        <w:t xml:space="preserve"> </w:t>
      </w:r>
    </w:p>
    <w:p w:rsidR="0013625A" w:rsidRPr="00D13A83" w:rsidRDefault="0013625A" w:rsidP="003F35BB">
      <w:pPr>
        <w:spacing w:after="0" w:line="240" w:lineRule="auto"/>
        <w:rPr>
          <w:rFonts w:ascii="Arial Narrow" w:hAnsi="Arial Narrow"/>
          <w:b/>
          <w:color w:val="FF0000"/>
          <w:sz w:val="24"/>
          <w:szCs w:val="24"/>
        </w:rPr>
      </w:pPr>
    </w:p>
    <w:p w:rsidR="004C5DE8" w:rsidRPr="00CF20BC" w:rsidRDefault="003F35BB" w:rsidP="003F35BB">
      <w:pPr>
        <w:spacing w:after="0" w:line="240" w:lineRule="auto"/>
        <w:rPr>
          <w:rFonts w:ascii="Arial Narrow" w:hAnsi="Arial Narrow"/>
          <w:b/>
          <w:sz w:val="24"/>
          <w:szCs w:val="24"/>
        </w:rPr>
      </w:pPr>
      <w:r w:rsidRPr="00CF20BC">
        <w:rPr>
          <w:rFonts w:ascii="Arial Narrow" w:hAnsi="Arial Narrow"/>
          <w:b/>
          <w:sz w:val="24"/>
          <w:szCs w:val="24"/>
        </w:rPr>
        <w:t>Library</w:t>
      </w:r>
      <w:r w:rsidR="004C5DE8" w:rsidRPr="00CF20BC">
        <w:rPr>
          <w:rFonts w:ascii="Arial Narrow" w:hAnsi="Arial Narrow"/>
          <w:b/>
          <w:sz w:val="24"/>
          <w:szCs w:val="24"/>
        </w:rPr>
        <w:t xml:space="preserve"> and Information Resources</w:t>
      </w:r>
    </w:p>
    <w:p w:rsidR="003F35BB" w:rsidRPr="004B12C6" w:rsidRDefault="003F35BB" w:rsidP="003F35BB">
      <w:pPr>
        <w:spacing w:after="0" w:line="240" w:lineRule="auto"/>
        <w:rPr>
          <w:rFonts w:ascii="Arial Narrow" w:hAnsi="Arial Narrow"/>
          <w:sz w:val="24"/>
        </w:rPr>
      </w:pPr>
      <w:r w:rsidRPr="00CF20BC">
        <w:rPr>
          <w:rFonts w:ascii="Arial Narrow" w:hAnsi="Arial Narrow"/>
          <w:sz w:val="24"/>
        </w:rPr>
        <w:t xml:space="preserve">Dixie State </w:t>
      </w:r>
      <w:r w:rsidR="008A566A">
        <w:rPr>
          <w:rFonts w:ascii="Arial Narrow" w:hAnsi="Arial Narrow"/>
          <w:sz w:val="24"/>
        </w:rPr>
        <w:t>University</w:t>
      </w:r>
      <w:r w:rsidRPr="00CF20BC">
        <w:rPr>
          <w:rFonts w:ascii="Arial Narrow" w:hAnsi="Arial Narrow"/>
          <w:sz w:val="24"/>
        </w:rPr>
        <w:t xml:space="preserve"> is well aware that building library resources is an integral part of program development, and the Browning Library continues to expand appropriate collections for current baccalaureate offerings.  </w:t>
      </w:r>
      <w:r w:rsidRPr="00D13A83">
        <w:rPr>
          <w:rFonts w:ascii="Arial Narrow" w:hAnsi="Arial Narrow"/>
          <w:color w:val="FF0000"/>
          <w:sz w:val="24"/>
        </w:rPr>
        <w:t xml:space="preserve">  </w:t>
      </w:r>
      <w:r w:rsidRPr="00CF20BC">
        <w:rPr>
          <w:rFonts w:ascii="Arial Narrow" w:hAnsi="Arial Narrow"/>
          <w:sz w:val="24"/>
        </w:rPr>
        <w:t xml:space="preserve">The Browning Library is committed to supporting the baccalaureate programs by ordering any material requested.  </w:t>
      </w:r>
      <w:r w:rsidR="00C036DA" w:rsidRPr="00CF20BC">
        <w:rPr>
          <w:rFonts w:ascii="Arial Narrow" w:hAnsi="Arial Narrow"/>
          <w:sz w:val="24"/>
        </w:rPr>
        <w:t xml:space="preserve">A complete list of library </w:t>
      </w:r>
      <w:r w:rsidR="00C036DA" w:rsidRPr="004B12C6">
        <w:rPr>
          <w:rFonts w:ascii="Arial Narrow" w:hAnsi="Arial Narrow"/>
          <w:sz w:val="24"/>
        </w:rPr>
        <w:t>holdings is available upon request.</w:t>
      </w:r>
      <w:r w:rsidR="0038390B" w:rsidRPr="004B12C6">
        <w:rPr>
          <w:rFonts w:ascii="Arial Narrow" w:hAnsi="Arial Narrow"/>
          <w:sz w:val="24"/>
        </w:rPr>
        <w:t xml:space="preserve"> </w:t>
      </w:r>
      <w:r w:rsidR="004B12C6" w:rsidRPr="004B12C6">
        <w:rPr>
          <w:rFonts w:ascii="Arial Narrow" w:hAnsi="Arial Narrow"/>
          <w:sz w:val="24"/>
        </w:rPr>
        <w:t>With the addition of a finance emphasis in 2008, library resources including academic journals and financial data bases were added and are adequate to provide support for a full degree in finance.</w:t>
      </w:r>
    </w:p>
    <w:p w:rsidR="00322C4B" w:rsidRPr="00D13A83" w:rsidRDefault="00322C4B" w:rsidP="003F35BB">
      <w:pPr>
        <w:spacing w:after="0" w:line="240" w:lineRule="auto"/>
        <w:rPr>
          <w:rFonts w:ascii="Arial Narrow" w:hAnsi="Arial Narrow"/>
          <w:b/>
          <w:color w:val="FF0000"/>
          <w:sz w:val="24"/>
        </w:rPr>
      </w:pPr>
    </w:p>
    <w:p w:rsidR="004C5DE8" w:rsidRPr="0038390B" w:rsidRDefault="004C5DE8" w:rsidP="003F35BB">
      <w:pPr>
        <w:spacing w:after="0" w:line="240" w:lineRule="auto"/>
        <w:rPr>
          <w:rFonts w:ascii="Arial Narrow" w:hAnsi="Arial Narrow"/>
          <w:b/>
          <w:sz w:val="24"/>
        </w:rPr>
      </w:pPr>
      <w:r w:rsidRPr="0038390B">
        <w:rPr>
          <w:rFonts w:ascii="Arial Narrow" w:hAnsi="Arial Narrow"/>
          <w:b/>
          <w:sz w:val="24"/>
        </w:rPr>
        <w:t>Admission Requirements</w:t>
      </w:r>
    </w:p>
    <w:p w:rsidR="003F35BB" w:rsidRDefault="003F35BB" w:rsidP="003F35BB">
      <w:pPr>
        <w:spacing w:after="0" w:line="240" w:lineRule="auto"/>
        <w:rPr>
          <w:rFonts w:ascii="Arial Narrow" w:hAnsi="Arial Narrow"/>
          <w:color w:val="FF0000"/>
          <w:sz w:val="24"/>
        </w:rPr>
      </w:pPr>
      <w:r w:rsidRPr="0038390B">
        <w:rPr>
          <w:rFonts w:ascii="Arial Narrow" w:hAnsi="Arial Narrow" w:cs="Arial"/>
          <w:sz w:val="24"/>
          <w:szCs w:val="24"/>
        </w:rPr>
        <w:t xml:space="preserve">Any matriculated </w:t>
      </w:r>
      <w:r w:rsidR="000F65E8">
        <w:rPr>
          <w:rFonts w:ascii="Arial Narrow" w:hAnsi="Arial Narrow" w:cs="Arial"/>
          <w:sz w:val="24"/>
          <w:szCs w:val="24"/>
        </w:rPr>
        <w:t>DSU</w:t>
      </w:r>
      <w:r w:rsidRPr="0038390B">
        <w:rPr>
          <w:rFonts w:ascii="Arial Narrow" w:hAnsi="Arial Narrow" w:cs="Arial"/>
          <w:sz w:val="24"/>
          <w:szCs w:val="24"/>
        </w:rPr>
        <w:t xml:space="preserve"> student in good standing with the </w:t>
      </w:r>
      <w:r w:rsidR="008A566A">
        <w:rPr>
          <w:rFonts w:ascii="Arial Narrow" w:hAnsi="Arial Narrow" w:cs="Arial"/>
          <w:sz w:val="24"/>
          <w:szCs w:val="24"/>
        </w:rPr>
        <w:t>University</w:t>
      </w:r>
      <w:r w:rsidRPr="0038390B">
        <w:rPr>
          <w:rFonts w:ascii="Arial Narrow" w:hAnsi="Arial Narrow" w:cs="Arial"/>
          <w:sz w:val="24"/>
          <w:szCs w:val="24"/>
        </w:rPr>
        <w:t xml:space="preserve"> is eligible for admission to the major. Declaration of the major is required for admission and is accomplished through the processes defined by the Registrar’s Office. Students are admitted to the degree program directly upon declaring the major. </w:t>
      </w:r>
      <w:r w:rsidRPr="0038390B">
        <w:rPr>
          <w:rFonts w:ascii="Arial Narrow" w:hAnsi="Arial Narrow"/>
          <w:sz w:val="24"/>
        </w:rPr>
        <w:t xml:space="preserve">To graduate under this program, in addition to the required course work, all </w:t>
      </w:r>
      <w:r w:rsidR="0038390B">
        <w:rPr>
          <w:rFonts w:ascii="Arial Narrow" w:hAnsi="Arial Narrow"/>
          <w:sz w:val="24"/>
        </w:rPr>
        <w:t>Finance</w:t>
      </w:r>
      <w:r w:rsidRPr="0038390B">
        <w:rPr>
          <w:rFonts w:ascii="Arial Narrow" w:hAnsi="Arial Narrow"/>
          <w:sz w:val="24"/>
        </w:rPr>
        <w:t xml:space="preserve"> majors are required to receive a “C</w:t>
      </w:r>
      <w:r w:rsidR="001362E1" w:rsidRPr="0038390B">
        <w:rPr>
          <w:rFonts w:ascii="Arial Narrow" w:hAnsi="Arial Narrow"/>
          <w:sz w:val="24"/>
        </w:rPr>
        <w:t>-</w:t>
      </w:r>
      <w:r w:rsidRPr="0038390B">
        <w:rPr>
          <w:rFonts w:ascii="Arial Narrow" w:hAnsi="Arial Narrow"/>
          <w:sz w:val="24"/>
        </w:rPr>
        <w:t>” or better and an overall GPA of a</w:t>
      </w:r>
      <w:r w:rsidR="001362E1" w:rsidRPr="0038390B">
        <w:rPr>
          <w:rFonts w:ascii="Arial Narrow" w:hAnsi="Arial Narrow"/>
          <w:sz w:val="24"/>
        </w:rPr>
        <w:t xml:space="preserve">t least 2.5 </w:t>
      </w:r>
      <w:r w:rsidR="006E6A48" w:rsidRPr="0038390B">
        <w:rPr>
          <w:rFonts w:ascii="Arial Narrow" w:hAnsi="Arial Narrow"/>
          <w:sz w:val="24"/>
        </w:rPr>
        <w:t xml:space="preserve">in major course </w:t>
      </w:r>
      <w:r w:rsidRPr="0038390B">
        <w:rPr>
          <w:rFonts w:ascii="Arial Narrow" w:hAnsi="Arial Narrow"/>
          <w:sz w:val="24"/>
        </w:rPr>
        <w:t>work</w:t>
      </w:r>
      <w:r w:rsidRPr="00D13A83">
        <w:rPr>
          <w:rFonts w:ascii="Arial Narrow" w:hAnsi="Arial Narrow"/>
          <w:color w:val="FF0000"/>
          <w:sz w:val="24"/>
        </w:rPr>
        <w:t xml:space="preserve">.  </w:t>
      </w:r>
    </w:p>
    <w:p w:rsidR="004B12C6" w:rsidRPr="00D13A83" w:rsidRDefault="004B12C6" w:rsidP="003F35BB">
      <w:pPr>
        <w:spacing w:after="0" w:line="240" w:lineRule="auto"/>
        <w:rPr>
          <w:rFonts w:ascii="Arial Narrow" w:hAnsi="Arial Narrow"/>
          <w:color w:val="FF0000"/>
          <w:sz w:val="24"/>
        </w:rPr>
      </w:pPr>
    </w:p>
    <w:p w:rsidR="004C5DE8" w:rsidRPr="0038390B" w:rsidRDefault="004C5DE8" w:rsidP="004C5DE8">
      <w:pPr>
        <w:pStyle w:val="NormalWeb"/>
        <w:spacing w:before="0" w:after="0"/>
        <w:rPr>
          <w:rFonts w:ascii="Arial Narrow" w:hAnsi="Arial Narrow"/>
          <w:b/>
          <w:color w:val="auto"/>
        </w:rPr>
      </w:pPr>
      <w:r w:rsidRPr="0038390B">
        <w:rPr>
          <w:rFonts w:ascii="Arial Narrow" w:hAnsi="Arial Narrow"/>
          <w:b/>
          <w:color w:val="auto"/>
        </w:rPr>
        <w:t>Student Advisement</w:t>
      </w:r>
    </w:p>
    <w:p w:rsidR="003F35BB" w:rsidRPr="0038390B" w:rsidRDefault="003F35BB" w:rsidP="004C5DE8">
      <w:pPr>
        <w:pStyle w:val="NormalWeb"/>
        <w:spacing w:before="0" w:after="0"/>
        <w:rPr>
          <w:rFonts w:ascii="Arial Narrow" w:hAnsi="Arial Narrow"/>
          <w:color w:val="00B050"/>
        </w:rPr>
      </w:pPr>
      <w:r w:rsidRPr="0038390B">
        <w:rPr>
          <w:rFonts w:ascii="Arial Narrow" w:hAnsi="Arial Narrow"/>
          <w:color w:val="auto"/>
        </w:rPr>
        <w:t xml:space="preserve">The Business Department recognizes that advisement is crucial to student success.  The program faculty </w:t>
      </w:r>
      <w:r w:rsidR="001D6665" w:rsidRPr="0038390B">
        <w:rPr>
          <w:rFonts w:ascii="Arial Narrow" w:hAnsi="Arial Narrow"/>
          <w:color w:val="auto"/>
        </w:rPr>
        <w:t>members are</w:t>
      </w:r>
      <w:r w:rsidRPr="0038390B">
        <w:rPr>
          <w:rFonts w:ascii="Arial Narrow" w:hAnsi="Arial Narrow"/>
          <w:color w:val="auto"/>
        </w:rPr>
        <w:t xml:space="preserve"> in the process of developing an advisement protocol that will guide students from the time they declare the </w:t>
      </w:r>
      <w:r w:rsidR="0038390B">
        <w:rPr>
          <w:rFonts w:ascii="Arial Narrow" w:hAnsi="Arial Narrow"/>
          <w:color w:val="auto"/>
        </w:rPr>
        <w:t>Finance</w:t>
      </w:r>
      <w:r w:rsidRPr="0038390B">
        <w:rPr>
          <w:rFonts w:ascii="Arial Narrow" w:hAnsi="Arial Narrow"/>
          <w:color w:val="auto"/>
        </w:rPr>
        <w:t xml:space="preserve"> major through to graduation.  </w:t>
      </w:r>
      <w:r w:rsidR="004B12C6">
        <w:rPr>
          <w:rFonts w:ascii="Arial Narrow" w:hAnsi="Arial Narrow"/>
          <w:color w:val="auto"/>
        </w:rPr>
        <w:t>T</w:t>
      </w:r>
      <w:r w:rsidRPr="0038390B">
        <w:rPr>
          <w:rFonts w:ascii="Arial Narrow" w:hAnsi="Arial Narrow"/>
          <w:color w:val="auto"/>
        </w:rPr>
        <w:t xml:space="preserve">he </w:t>
      </w:r>
      <w:r w:rsidR="001D6665" w:rsidRPr="0038390B">
        <w:rPr>
          <w:rFonts w:ascii="Arial Narrow" w:hAnsi="Arial Narrow"/>
          <w:color w:val="auto"/>
        </w:rPr>
        <w:t>Business</w:t>
      </w:r>
      <w:r w:rsidRPr="0038390B">
        <w:rPr>
          <w:rFonts w:ascii="Arial Narrow" w:hAnsi="Arial Narrow"/>
          <w:color w:val="auto"/>
        </w:rPr>
        <w:t xml:space="preserve"> advisor</w:t>
      </w:r>
      <w:r w:rsidR="004854D0" w:rsidRPr="0038390B">
        <w:rPr>
          <w:rFonts w:ascii="Arial Narrow" w:hAnsi="Arial Narrow"/>
          <w:color w:val="auto"/>
        </w:rPr>
        <w:t>s</w:t>
      </w:r>
      <w:r w:rsidR="004B12C6">
        <w:rPr>
          <w:rFonts w:ascii="Arial Narrow" w:hAnsi="Arial Narrow"/>
          <w:color w:val="auto"/>
        </w:rPr>
        <w:t xml:space="preserve"> will take</w:t>
      </w:r>
      <w:r w:rsidRPr="0038390B">
        <w:rPr>
          <w:rFonts w:ascii="Arial Narrow" w:hAnsi="Arial Narrow"/>
          <w:color w:val="auto"/>
        </w:rPr>
        <w:t xml:space="preserve"> the primary advisement role</w:t>
      </w:r>
      <w:r w:rsidR="004B12C6">
        <w:rPr>
          <w:rFonts w:ascii="Arial Narrow" w:hAnsi="Arial Narrow"/>
          <w:color w:val="auto"/>
        </w:rPr>
        <w:t xml:space="preserve"> with as needed guidance from faculty</w:t>
      </w:r>
      <w:r w:rsidRPr="0038390B">
        <w:rPr>
          <w:rFonts w:ascii="Arial Narrow" w:hAnsi="Arial Narrow"/>
          <w:color w:val="auto"/>
        </w:rPr>
        <w:t xml:space="preserve">. </w:t>
      </w:r>
    </w:p>
    <w:p w:rsidR="003F35BB" w:rsidRPr="00D13A83" w:rsidRDefault="003F35BB" w:rsidP="003F35BB">
      <w:pPr>
        <w:spacing w:after="0" w:line="240" w:lineRule="auto"/>
        <w:rPr>
          <w:rFonts w:ascii="Arial Narrow" w:hAnsi="Arial Narrow"/>
          <w:b/>
          <w:color w:val="FF0000"/>
          <w:sz w:val="24"/>
        </w:rPr>
      </w:pPr>
    </w:p>
    <w:p w:rsidR="004C5DE8" w:rsidRPr="00241810" w:rsidRDefault="003F35BB" w:rsidP="003F35BB">
      <w:pPr>
        <w:spacing w:after="0" w:line="240" w:lineRule="auto"/>
        <w:rPr>
          <w:rFonts w:ascii="Arial Narrow" w:hAnsi="Arial Narrow"/>
          <w:sz w:val="24"/>
        </w:rPr>
      </w:pPr>
      <w:r w:rsidRPr="00241810">
        <w:rPr>
          <w:rFonts w:ascii="Arial Narrow" w:hAnsi="Arial Narrow"/>
          <w:b/>
          <w:sz w:val="24"/>
        </w:rPr>
        <w:t>Justification for Graduation</w:t>
      </w:r>
      <w:r w:rsidR="004C5DE8" w:rsidRPr="00241810">
        <w:rPr>
          <w:rFonts w:ascii="Arial Narrow" w:hAnsi="Arial Narrow"/>
          <w:b/>
          <w:sz w:val="24"/>
        </w:rPr>
        <w:t xml:space="preserve"> Standards and Number of Credits</w:t>
      </w:r>
      <w:r w:rsidR="006E6A48" w:rsidRPr="00241810">
        <w:rPr>
          <w:rFonts w:ascii="Arial Narrow" w:hAnsi="Arial Narrow"/>
          <w:sz w:val="24"/>
        </w:rPr>
        <w:t xml:space="preserve"> </w:t>
      </w:r>
    </w:p>
    <w:p w:rsidR="001D6665" w:rsidRDefault="003F35BB" w:rsidP="003F35BB">
      <w:pPr>
        <w:spacing w:after="0" w:line="240" w:lineRule="auto"/>
        <w:rPr>
          <w:rFonts w:ascii="Arial Narrow" w:hAnsi="Arial Narrow"/>
          <w:sz w:val="24"/>
        </w:rPr>
      </w:pPr>
      <w:r w:rsidRPr="00241810">
        <w:rPr>
          <w:rFonts w:ascii="Arial Narrow" w:hAnsi="Arial Narrow"/>
          <w:sz w:val="24"/>
        </w:rPr>
        <w:t xml:space="preserve">Graduates must earn a total of </w:t>
      </w:r>
      <w:r w:rsidR="00F65033" w:rsidRPr="00241810">
        <w:rPr>
          <w:rFonts w:ascii="Arial Narrow" w:hAnsi="Arial Narrow"/>
          <w:sz w:val="24"/>
        </w:rPr>
        <w:t>12</w:t>
      </w:r>
      <w:r w:rsidR="00241810" w:rsidRPr="00241810">
        <w:rPr>
          <w:rFonts w:ascii="Arial Narrow" w:hAnsi="Arial Narrow"/>
          <w:sz w:val="24"/>
        </w:rPr>
        <w:t>1</w:t>
      </w:r>
      <w:r w:rsidRPr="00241810">
        <w:rPr>
          <w:rFonts w:ascii="Arial Narrow" w:hAnsi="Arial Narrow"/>
          <w:sz w:val="24"/>
        </w:rPr>
        <w:t xml:space="preserve"> credits, which include a minimum of </w:t>
      </w:r>
      <w:r w:rsidR="00241810">
        <w:rPr>
          <w:rFonts w:ascii="Arial Narrow" w:hAnsi="Arial Narrow"/>
          <w:sz w:val="24"/>
        </w:rPr>
        <w:t>24 finance</w:t>
      </w:r>
      <w:r w:rsidRPr="00241810">
        <w:rPr>
          <w:rFonts w:ascii="Arial Narrow" w:hAnsi="Arial Narrow"/>
          <w:sz w:val="24"/>
        </w:rPr>
        <w:t xml:space="preserve"> credits</w:t>
      </w:r>
      <w:r w:rsidR="00241810">
        <w:rPr>
          <w:rFonts w:ascii="Arial Narrow" w:hAnsi="Arial Narrow"/>
          <w:sz w:val="24"/>
        </w:rPr>
        <w:t xml:space="preserve"> (18 core and 6 upper-division elective)</w:t>
      </w:r>
      <w:r w:rsidRPr="00241810">
        <w:rPr>
          <w:rFonts w:ascii="Arial Narrow" w:hAnsi="Arial Narrow"/>
          <w:sz w:val="24"/>
        </w:rPr>
        <w:t>, 2</w:t>
      </w:r>
      <w:r w:rsidR="006E6A48" w:rsidRPr="00241810">
        <w:rPr>
          <w:rFonts w:ascii="Arial Narrow" w:hAnsi="Arial Narrow"/>
          <w:sz w:val="24"/>
        </w:rPr>
        <w:t>4</w:t>
      </w:r>
      <w:r w:rsidRPr="00241810">
        <w:rPr>
          <w:rFonts w:ascii="Arial Narrow" w:hAnsi="Arial Narrow"/>
          <w:sz w:val="24"/>
        </w:rPr>
        <w:t xml:space="preserve"> required credits in core business, </w:t>
      </w:r>
      <w:r w:rsidR="00241810">
        <w:rPr>
          <w:rFonts w:ascii="Arial Narrow" w:hAnsi="Arial Narrow"/>
          <w:sz w:val="24"/>
        </w:rPr>
        <w:t>13</w:t>
      </w:r>
      <w:r w:rsidRPr="00241810">
        <w:rPr>
          <w:rFonts w:ascii="Arial Narrow" w:hAnsi="Arial Narrow"/>
          <w:sz w:val="24"/>
        </w:rPr>
        <w:t xml:space="preserve"> business elective credits, and </w:t>
      </w:r>
      <w:r w:rsidR="0038390B">
        <w:rPr>
          <w:rFonts w:ascii="Arial Narrow" w:hAnsi="Arial Narrow"/>
          <w:sz w:val="24"/>
        </w:rPr>
        <w:t>60</w:t>
      </w:r>
      <w:r w:rsidRPr="00241810">
        <w:rPr>
          <w:rFonts w:ascii="Arial Narrow" w:hAnsi="Arial Narrow"/>
          <w:sz w:val="24"/>
        </w:rPr>
        <w:t xml:space="preserve"> General Education </w:t>
      </w:r>
      <w:r w:rsidR="0038390B">
        <w:rPr>
          <w:rFonts w:ascii="Arial Narrow" w:hAnsi="Arial Narrow"/>
          <w:sz w:val="24"/>
        </w:rPr>
        <w:t xml:space="preserve">and pre-Business </w:t>
      </w:r>
      <w:r w:rsidRPr="00241810">
        <w:rPr>
          <w:rFonts w:ascii="Arial Narrow" w:hAnsi="Arial Narrow"/>
          <w:sz w:val="24"/>
        </w:rPr>
        <w:t>course credits</w:t>
      </w:r>
      <w:r w:rsidR="0038390B">
        <w:rPr>
          <w:rFonts w:ascii="Arial Narrow" w:hAnsi="Arial Narrow"/>
          <w:sz w:val="24"/>
        </w:rPr>
        <w:t>.</w:t>
      </w:r>
      <w:r w:rsidRPr="00241810">
        <w:rPr>
          <w:rFonts w:ascii="Arial Narrow" w:hAnsi="Arial Narrow"/>
          <w:sz w:val="24"/>
        </w:rPr>
        <w:t xml:space="preserve">  The total credit amount is within the 126 credit hour limit for a BS degree, as mandated by Regents.  </w:t>
      </w:r>
    </w:p>
    <w:p w:rsidR="004B12C6" w:rsidRPr="00D13A83" w:rsidRDefault="004B12C6" w:rsidP="003F35BB">
      <w:pPr>
        <w:spacing w:after="0" w:line="240" w:lineRule="auto"/>
        <w:rPr>
          <w:rFonts w:ascii="Arial Narrow" w:hAnsi="Arial Narrow"/>
          <w:b/>
          <w:color w:val="FF0000"/>
          <w:sz w:val="24"/>
        </w:rPr>
      </w:pPr>
    </w:p>
    <w:p w:rsidR="003F35BB" w:rsidRPr="00241810" w:rsidRDefault="003F35BB" w:rsidP="003F35BB">
      <w:pPr>
        <w:spacing w:after="0" w:line="240" w:lineRule="auto"/>
        <w:rPr>
          <w:rFonts w:ascii="Arial Narrow" w:hAnsi="Arial Narrow"/>
          <w:sz w:val="24"/>
        </w:rPr>
      </w:pPr>
      <w:r w:rsidRPr="00241810">
        <w:rPr>
          <w:rFonts w:ascii="Arial Narrow" w:hAnsi="Arial Narrow"/>
          <w:b/>
          <w:sz w:val="24"/>
        </w:rPr>
        <w:t>Ex</w:t>
      </w:r>
      <w:r w:rsidR="004C5DE8" w:rsidRPr="00241810">
        <w:rPr>
          <w:rFonts w:ascii="Arial Narrow" w:hAnsi="Arial Narrow"/>
          <w:b/>
          <w:sz w:val="24"/>
        </w:rPr>
        <w:t>ternal Review and Accreditation</w:t>
      </w:r>
      <w:r w:rsidRPr="00241810">
        <w:rPr>
          <w:rFonts w:ascii="Arial Narrow" w:hAnsi="Arial Narrow"/>
          <w:b/>
          <w:sz w:val="24"/>
        </w:rPr>
        <w:t xml:space="preserve"> </w:t>
      </w:r>
    </w:p>
    <w:p w:rsidR="00621868" w:rsidRDefault="004B12C6" w:rsidP="00621868">
      <w:pPr>
        <w:pStyle w:val="CommentText"/>
        <w:rPr>
          <w:rFonts w:ascii="Arial Narrow" w:hAnsi="Arial Narrow"/>
          <w:sz w:val="24"/>
        </w:rPr>
      </w:pPr>
      <w:r w:rsidRPr="004B12C6">
        <w:rPr>
          <w:rFonts w:ascii="Arial Narrow" w:hAnsi="Arial Narrow"/>
          <w:sz w:val="24"/>
        </w:rPr>
        <w:t xml:space="preserve">The external reviewer found that the curriculum is similar to </w:t>
      </w:r>
      <w:proofErr w:type="gramStart"/>
      <w:r w:rsidRPr="004B12C6">
        <w:rPr>
          <w:rFonts w:ascii="Arial Narrow" w:hAnsi="Arial Narrow"/>
          <w:sz w:val="24"/>
        </w:rPr>
        <w:t>peer</w:t>
      </w:r>
      <w:proofErr w:type="gramEnd"/>
      <w:r w:rsidRPr="004B12C6">
        <w:rPr>
          <w:rFonts w:ascii="Arial Narrow" w:hAnsi="Arial Narrow"/>
          <w:sz w:val="24"/>
        </w:rPr>
        <w:t xml:space="preserve"> institutions.  He provided some guidance regarding additional course offerings as demand grows and faculty resources are added. </w:t>
      </w:r>
      <w:r w:rsidR="00621868">
        <w:rPr>
          <w:rFonts w:ascii="Arial Narrow" w:hAnsi="Arial Narrow"/>
          <w:sz w:val="24"/>
        </w:rPr>
        <w:t xml:space="preserve">An external review of this program was performed by Dr. Ryan </w:t>
      </w:r>
      <w:proofErr w:type="spellStart"/>
      <w:r w:rsidR="00621868">
        <w:rPr>
          <w:rFonts w:ascii="Arial Narrow" w:hAnsi="Arial Narrow"/>
          <w:sz w:val="24"/>
        </w:rPr>
        <w:t>Whitby</w:t>
      </w:r>
      <w:proofErr w:type="spellEnd"/>
      <w:r w:rsidR="00621868">
        <w:rPr>
          <w:rFonts w:ascii="Arial Narrow" w:hAnsi="Arial Narrow"/>
          <w:sz w:val="24"/>
        </w:rPr>
        <w:t xml:space="preserve"> who is currently an </w:t>
      </w:r>
      <w:r w:rsidR="00091CAF">
        <w:rPr>
          <w:rFonts w:ascii="Arial Narrow" w:hAnsi="Arial Narrow"/>
          <w:sz w:val="24"/>
        </w:rPr>
        <w:t>A</w:t>
      </w:r>
      <w:r w:rsidR="00621868">
        <w:rPr>
          <w:rFonts w:ascii="Arial Narrow" w:hAnsi="Arial Narrow"/>
          <w:sz w:val="24"/>
        </w:rPr>
        <w:t xml:space="preserve">ssistant </w:t>
      </w:r>
      <w:r w:rsidR="00091CAF">
        <w:rPr>
          <w:rFonts w:ascii="Arial Narrow" w:hAnsi="Arial Narrow"/>
          <w:sz w:val="24"/>
        </w:rPr>
        <w:t>P</w:t>
      </w:r>
      <w:r w:rsidR="00621868">
        <w:rPr>
          <w:rFonts w:ascii="Arial Narrow" w:hAnsi="Arial Narrow"/>
          <w:sz w:val="24"/>
        </w:rPr>
        <w:t xml:space="preserve">rofessor </w:t>
      </w:r>
      <w:r w:rsidR="00091CAF">
        <w:rPr>
          <w:rFonts w:ascii="Arial Narrow" w:hAnsi="Arial Narrow"/>
          <w:sz w:val="24"/>
        </w:rPr>
        <w:t xml:space="preserve">of Finance </w:t>
      </w:r>
      <w:r w:rsidR="00621868">
        <w:rPr>
          <w:rFonts w:ascii="Arial Narrow" w:hAnsi="Arial Narrow"/>
          <w:sz w:val="24"/>
        </w:rPr>
        <w:t xml:space="preserve">at Utah State University.  </w:t>
      </w:r>
    </w:p>
    <w:p w:rsidR="00621868" w:rsidRPr="00091CAF" w:rsidRDefault="00621868" w:rsidP="00621868">
      <w:pPr>
        <w:pStyle w:val="CommentText"/>
        <w:rPr>
          <w:rFonts w:ascii="Arial Narrow" w:hAnsi="Arial Narrow"/>
          <w:sz w:val="24"/>
        </w:rPr>
      </w:pPr>
      <w:r w:rsidRPr="00091CAF">
        <w:rPr>
          <w:rFonts w:ascii="Arial Narrow" w:hAnsi="Arial Narrow"/>
          <w:sz w:val="24"/>
        </w:rPr>
        <w:t xml:space="preserve"> In his written review of the proposed Finance baccalaureate degree, Dr. </w:t>
      </w:r>
      <w:proofErr w:type="spellStart"/>
      <w:r w:rsidRPr="00091CAF">
        <w:rPr>
          <w:rFonts w:ascii="Arial Narrow" w:hAnsi="Arial Narrow"/>
          <w:sz w:val="24"/>
        </w:rPr>
        <w:t>Whitby</w:t>
      </w:r>
      <w:proofErr w:type="spellEnd"/>
      <w:r w:rsidRPr="00091CAF">
        <w:rPr>
          <w:rFonts w:ascii="Arial Narrow" w:hAnsi="Arial Narrow"/>
          <w:sz w:val="24"/>
        </w:rPr>
        <w:t xml:space="preserve"> wrote:</w:t>
      </w:r>
    </w:p>
    <w:p w:rsidR="00621868" w:rsidRPr="00091CAF" w:rsidRDefault="00621868" w:rsidP="00621868">
      <w:pPr>
        <w:pStyle w:val="CommentText"/>
        <w:rPr>
          <w:rFonts w:ascii="Arial Narrow" w:hAnsi="Arial Narrow"/>
          <w:sz w:val="24"/>
        </w:rPr>
      </w:pPr>
      <w:r w:rsidRPr="00091CAF">
        <w:rPr>
          <w:rFonts w:ascii="Arial Narrow" w:hAnsi="Arial Narrow"/>
          <w:sz w:val="24"/>
        </w:rPr>
        <w:t xml:space="preserve">“The proposed Bachelor of Science in Finance at </w:t>
      </w:r>
      <w:r w:rsidR="000F65E8">
        <w:rPr>
          <w:rFonts w:ascii="Arial Narrow" w:hAnsi="Arial Narrow"/>
          <w:sz w:val="24"/>
        </w:rPr>
        <w:t>DSU</w:t>
      </w:r>
      <w:r w:rsidRPr="00091CAF">
        <w:rPr>
          <w:rFonts w:ascii="Arial Narrow" w:hAnsi="Arial Narrow"/>
          <w:sz w:val="24"/>
        </w:rPr>
        <w:t xml:space="preserve"> fully recognizes and attempts to address the current and future state of the finance discipline.  It is designed to meet the needs of multiple constituents while enhancing the reputation of the School of Business.  … While every program has areas that need improvement, at the onset, it is critical to have a solid foundation from which to build.  I think the proposal clearly demonstrates that the foundation is in place within the area of finance.”</w:t>
      </w:r>
    </w:p>
    <w:p w:rsidR="00621868" w:rsidRPr="00091CAF" w:rsidRDefault="00621868" w:rsidP="00621868">
      <w:pPr>
        <w:pStyle w:val="CommentText"/>
        <w:rPr>
          <w:rFonts w:ascii="Arial Narrow" w:hAnsi="Arial Narrow"/>
          <w:sz w:val="24"/>
        </w:rPr>
      </w:pPr>
      <w:r w:rsidRPr="00091CAF">
        <w:rPr>
          <w:rFonts w:ascii="Arial Narrow" w:hAnsi="Arial Narrow"/>
          <w:sz w:val="24"/>
        </w:rPr>
        <w:t>He offered the following key recommendation as the program grows:</w:t>
      </w:r>
    </w:p>
    <w:p w:rsidR="00621868" w:rsidRPr="00091CAF" w:rsidRDefault="00621868" w:rsidP="00621868">
      <w:pPr>
        <w:pStyle w:val="CommentText"/>
        <w:rPr>
          <w:rFonts w:ascii="Arial Narrow" w:hAnsi="Arial Narrow"/>
          <w:sz w:val="24"/>
        </w:rPr>
      </w:pPr>
      <w:r w:rsidRPr="00091CAF">
        <w:rPr>
          <w:rFonts w:ascii="Arial Narrow" w:hAnsi="Arial Narrow"/>
          <w:sz w:val="24"/>
        </w:rPr>
        <w:t>“The degree offers students an introductory knowledge of both corporate and investments, which makes for a solid core of classes.  The depth of electives, however, is thin. … I recommend broadening the degree through additional courses as resources become available.”</w:t>
      </w:r>
    </w:p>
    <w:p w:rsidR="00621868" w:rsidRPr="00091CAF" w:rsidRDefault="00106488" w:rsidP="00621868">
      <w:pPr>
        <w:pStyle w:val="CommentText"/>
        <w:rPr>
          <w:rFonts w:ascii="Arial Narrow" w:hAnsi="Arial Narrow"/>
          <w:sz w:val="24"/>
        </w:rPr>
      </w:pPr>
      <w:r w:rsidRPr="00091CAF">
        <w:rPr>
          <w:rFonts w:ascii="Arial Narrow" w:hAnsi="Arial Narrow"/>
          <w:sz w:val="24"/>
        </w:rPr>
        <w:t>Based on his recommendations, we have added a course in Quantitative Analysis and a Practicum in Portfolio Management.  In the future we hope to add additional courses in selective areas of interest such as Real Estate Finance and Derivative</w:t>
      </w:r>
      <w:r>
        <w:rPr>
          <w:rFonts w:ascii="Arial Narrow" w:hAnsi="Arial Narrow"/>
          <w:sz w:val="24"/>
        </w:rPr>
        <w:t>s</w:t>
      </w:r>
      <w:r w:rsidRPr="00091CAF">
        <w:rPr>
          <w:rFonts w:ascii="Arial Narrow" w:hAnsi="Arial Narrow"/>
          <w:sz w:val="24"/>
        </w:rPr>
        <w:t>.</w:t>
      </w:r>
    </w:p>
    <w:p w:rsidR="002D3937" w:rsidRPr="004B12C6" w:rsidRDefault="002D3937">
      <w:pPr>
        <w:spacing w:after="0" w:line="240" w:lineRule="auto"/>
        <w:rPr>
          <w:rFonts w:ascii="Arial Narrow" w:hAnsi="Arial Narrow"/>
          <w:sz w:val="24"/>
        </w:rPr>
      </w:pPr>
      <w:r w:rsidRPr="004B12C6">
        <w:rPr>
          <w:rFonts w:ascii="Arial Narrow" w:hAnsi="Arial Narrow"/>
          <w:sz w:val="24"/>
        </w:rPr>
        <w:br w:type="page"/>
      </w:r>
    </w:p>
    <w:p w:rsidR="003F35BB" w:rsidRPr="00D8658D" w:rsidRDefault="004C5DE8" w:rsidP="003F35BB">
      <w:pPr>
        <w:spacing w:after="0" w:line="240" w:lineRule="auto"/>
        <w:rPr>
          <w:rFonts w:ascii="Arial Narrow" w:hAnsi="Arial Narrow"/>
          <w:color w:val="00B050"/>
          <w:sz w:val="24"/>
        </w:rPr>
      </w:pPr>
      <w:r w:rsidRPr="00CF20BC">
        <w:rPr>
          <w:rFonts w:ascii="Arial Narrow" w:hAnsi="Arial Narrow"/>
          <w:b/>
          <w:sz w:val="24"/>
        </w:rPr>
        <w:lastRenderedPageBreak/>
        <w:t>Projected Enrollment</w:t>
      </w:r>
      <w:r w:rsidR="00BA172A" w:rsidRPr="00CF20BC">
        <w:rPr>
          <w:rFonts w:ascii="Arial Narrow" w:hAnsi="Arial Narrow"/>
          <w:b/>
          <w:sz w:val="24"/>
        </w:rPr>
        <w:t xml:space="preserve">   </w:t>
      </w:r>
      <w:r w:rsidR="00C101CB">
        <w:rPr>
          <w:rFonts w:ascii="Arial Narrow" w:hAnsi="Arial Narrow"/>
          <w:color w:val="00B050"/>
          <w:sz w:val="24"/>
        </w:rPr>
        <w:t xml:space="preserve"> </w:t>
      </w:r>
    </w:p>
    <w:p w:rsidR="003F35BB" w:rsidRPr="00CF20BC" w:rsidRDefault="003F35BB" w:rsidP="003F35BB">
      <w:pPr>
        <w:spacing w:after="0" w:line="240" w:lineRule="auto"/>
        <w:rPr>
          <w:rFonts w:ascii="Arial Narrow" w:hAnsi="Arial Narrow"/>
          <w:b/>
          <w:sz w:val="24"/>
        </w:rPr>
      </w:pPr>
    </w:p>
    <w:tbl>
      <w:tblPr>
        <w:tblStyle w:val="TableGrid"/>
        <w:tblW w:w="0" w:type="auto"/>
        <w:tblLook w:val="04A0" w:firstRow="1" w:lastRow="0" w:firstColumn="1" w:lastColumn="0" w:noHBand="0" w:noVBand="1"/>
      </w:tblPr>
      <w:tblGrid>
        <w:gridCol w:w="2611"/>
        <w:gridCol w:w="1563"/>
        <w:gridCol w:w="1077"/>
        <w:gridCol w:w="1077"/>
        <w:gridCol w:w="1077"/>
        <w:gridCol w:w="1077"/>
        <w:gridCol w:w="1094"/>
      </w:tblGrid>
      <w:tr w:rsidR="00D13A83" w:rsidRPr="00CF20BC" w:rsidTr="00BA172A">
        <w:tc>
          <w:tcPr>
            <w:tcW w:w="2708" w:type="dxa"/>
            <w:shd w:val="clear" w:color="auto" w:fill="FFCC66"/>
          </w:tcPr>
          <w:p w:rsidR="001D6665" w:rsidRPr="00CF20BC" w:rsidRDefault="001D6665" w:rsidP="00020F55">
            <w:pPr>
              <w:spacing w:after="0" w:line="240" w:lineRule="auto"/>
              <w:rPr>
                <w:rFonts w:ascii="Arial Narrow" w:hAnsi="Arial Narrow"/>
                <w:sz w:val="24"/>
                <w:szCs w:val="24"/>
              </w:rPr>
            </w:pPr>
          </w:p>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Data Category</w:t>
            </w:r>
          </w:p>
        </w:tc>
        <w:tc>
          <w:tcPr>
            <w:tcW w:w="1450"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 xml:space="preserve">Current—Prior </w:t>
            </w:r>
          </w:p>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to New Program Implementation</w:t>
            </w:r>
          </w:p>
        </w:tc>
        <w:tc>
          <w:tcPr>
            <w:tcW w:w="1080"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Projected Year 1</w:t>
            </w:r>
          </w:p>
        </w:tc>
        <w:tc>
          <w:tcPr>
            <w:tcW w:w="1080"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Projected Year 2</w:t>
            </w:r>
          </w:p>
        </w:tc>
        <w:tc>
          <w:tcPr>
            <w:tcW w:w="1080"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Projected Year 3</w:t>
            </w:r>
          </w:p>
        </w:tc>
        <w:tc>
          <w:tcPr>
            <w:tcW w:w="1080"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Projected Year 4</w:t>
            </w:r>
          </w:p>
        </w:tc>
        <w:tc>
          <w:tcPr>
            <w:tcW w:w="1098" w:type="dxa"/>
            <w:shd w:val="clear" w:color="auto" w:fill="FFCC66"/>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Projected Year 5</w:t>
            </w:r>
          </w:p>
        </w:tc>
      </w:tr>
      <w:tr w:rsidR="00D13A83" w:rsidRPr="00CF20BC" w:rsidTr="00BA172A">
        <w:tc>
          <w:tcPr>
            <w:tcW w:w="9576" w:type="dxa"/>
            <w:gridSpan w:val="7"/>
            <w:shd w:val="clear" w:color="auto" w:fill="B2A1C7" w:themeFill="accent4" w:themeFillTint="99"/>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Data for Proposed Program</w:t>
            </w:r>
          </w:p>
        </w:tc>
      </w:tr>
      <w:tr w:rsidR="00D13A83" w:rsidRPr="00CF20BC" w:rsidTr="00BA172A">
        <w:tc>
          <w:tcPr>
            <w:tcW w:w="2708" w:type="dxa"/>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Number of Graduates in Proposed Program</w:t>
            </w:r>
          </w:p>
        </w:tc>
        <w:tc>
          <w:tcPr>
            <w:tcW w:w="145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16</w:t>
            </w:r>
            <w:r w:rsidR="001A318A">
              <w:rPr>
                <w:rFonts w:ascii="Arial Narrow" w:hAnsi="Arial Narrow"/>
                <w:sz w:val="24"/>
                <w:szCs w:val="24"/>
              </w:rPr>
              <w:t>*</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22</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30</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35</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40</w:t>
            </w:r>
          </w:p>
        </w:tc>
        <w:tc>
          <w:tcPr>
            <w:tcW w:w="1098"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40</w:t>
            </w:r>
          </w:p>
        </w:tc>
      </w:tr>
      <w:tr w:rsidR="00D13A83" w:rsidRPr="00CF20BC" w:rsidTr="00BA172A">
        <w:tc>
          <w:tcPr>
            <w:tcW w:w="2708" w:type="dxa"/>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Total # of Declared Majors in Proposed Program</w:t>
            </w:r>
          </w:p>
        </w:tc>
        <w:tc>
          <w:tcPr>
            <w:tcW w:w="145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22</w:t>
            </w:r>
            <w:r w:rsidR="001A318A">
              <w:rPr>
                <w:rFonts w:ascii="Arial Narrow" w:hAnsi="Arial Narrow"/>
                <w:sz w:val="24"/>
                <w:szCs w:val="24"/>
              </w:rPr>
              <w:t>*</w:t>
            </w:r>
          </w:p>
        </w:tc>
        <w:tc>
          <w:tcPr>
            <w:tcW w:w="1080" w:type="dxa"/>
          </w:tcPr>
          <w:p w:rsidR="001D6665" w:rsidRPr="00CF20BC" w:rsidRDefault="00C101CB" w:rsidP="00C101CB">
            <w:pPr>
              <w:spacing w:after="0" w:line="240" w:lineRule="auto"/>
              <w:jc w:val="center"/>
              <w:rPr>
                <w:rFonts w:ascii="Arial Narrow" w:hAnsi="Arial Narrow"/>
                <w:sz w:val="24"/>
                <w:szCs w:val="24"/>
              </w:rPr>
            </w:pPr>
            <w:r>
              <w:rPr>
                <w:rFonts w:ascii="Arial Narrow" w:hAnsi="Arial Narrow"/>
                <w:sz w:val="24"/>
                <w:szCs w:val="24"/>
              </w:rPr>
              <w:t>35</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40</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50</w:t>
            </w:r>
          </w:p>
        </w:tc>
        <w:tc>
          <w:tcPr>
            <w:tcW w:w="1080"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50</w:t>
            </w:r>
          </w:p>
        </w:tc>
        <w:tc>
          <w:tcPr>
            <w:tcW w:w="1098" w:type="dxa"/>
          </w:tcPr>
          <w:p w:rsidR="001D6665" w:rsidRPr="00CF20BC" w:rsidRDefault="00C101CB" w:rsidP="00020F55">
            <w:pPr>
              <w:spacing w:after="0" w:line="240" w:lineRule="auto"/>
              <w:jc w:val="center"/>
              <w:rPr>
                <w:rFonts w:ascii="Arial Narrow" w:hAnsi="Arial Narrow"/>
                <w:sz w:val="24"/>
                <w:szCs w:val="24"/>
              </w:rPr>
            </w:pPr>
            <w:r>
              <w:rPr>
                <w:rFonts w:ascii="Arial Narrow" w:hAnsi="Arial Narrow"/>
                <w:sz w:val="24"/>
                <w:szCs w:val="24"/>
              </w:rPr>
              <w:t>50</w:t>
            </w:r>
          </w:p>
        </w:tc>
      </w:tr>
      <w:tr w:rsidR="00D13A83" w:rsidRPr="00CF20BC" w:rsidTr="00BA172A">
        <w:tc>
          <w:tcPr>
            <w:tcW w:w="9576" w:type="dxa"/>
            <w:gridSpan w:val="7"/>
            <w:shd w:val="clear" w:color="auto" w:fill="B2A1C7" w:themeFill="accent4" w:themeFillTint="99"/>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Departmental Data – For All Programs Within the Department</w:t>
            </w:r>
          </w:p>
        </w:tc>
      </w:tr>
      <w:tr w:rsidR="00D13A83" w:rsidRPr="00CF20BC" w:rsidTr="00BA172A">
        <w:tc>
          <w:tcPr>
            <w:tcW w:w="2708" w:type="dxa"/>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Total Department Faculty FTE (as reported in the Faculty table above)</w:t>
            </w:r>
          </w:p>
        </w:tc>
        <w:tc>
          <w:tcPr>
            <w:tcW w:w="1450" w:type="dxa"/>
          </w:tcPr>
          <w:p w:rsidR="001D6665" w:rsidRPr="00CF20BC" w:rsidRDefault="002611FF" w:rsidP="00A418C8">
            <w:pPr>
              <w:spacing w:after="0" w:line="240" w:lineRule="auto"/>
              <w:jc w:val="center"/>
              <w:rPr>
                <w:rFonts w:ascii="Arial Narrow" w:hAnsi="Arial Narrow"/>
                <w:sz w:val="24"/>
                <w:szCs w:val="24"/>
              </w:rPr>
            </w:pPr>
            <w:r>
              <w:rPr>
                <w:rFonts w:ascii="Arial Narrow" w:hAnsi="Arial Narrow"/>
                <w:sz w:val="24"/>
                <w:szCs w:val="24"/>
              </w:rPr>
              <w:t>24.</w:t>
            </w:r>
            <w:r w:rsidR="00A418C8">
              <w:rPr>
                <w:rFonts w:ascii="Arial Narrow" w:hAnsi="Arial Narrow"/>
                <w:sz w:val="24"/>
                <w:szCs w:val="24"/>
              </w:rPr>
              <w:t>3</w:t>
            </w:r>
          </w:p>
        </w:tc>
        <w:tc>
          <w:tcPr>
            <w:tcW w:w="1080"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24.3</w:t>
            </w:r>
          </w:p>
        </w:tc>
        <w:tc>
          <w:tcPr>
            <w:tcW w:w="1080" w:type="dxa"/>
          </w:tcPr>
          <w:p w:rsidR="001D6665" w:rsidRPr="00CF20BC" w:rsidRDefault="00A418C8" w:rsidP="00E43307">
            <w:pPr>
              <w:spacing w:after="0" w:line="240" w:lineRule="auto"/>
              <w:jc w:val="center"/>
              <w:rPr>
                <w:rFonts w:ascii="Arial Narrow" w:hAnsi="Arial Narrow"/>
                <w:sz w:val="24"/>
                <w:szCs w:val="24"/>
              </w:rPr>
            </w:pPr>
            <w:r>
              <w:rPr>
                <w:rFonts w:ascii="Arial Narrow" w:hAnsi="Arial Narrow"/>
                <w:sz w:val="24"/>
                <w:szCs w:val="24"/>
              </w:rPr>
              <w:t>24.3</w:t>
            </w:r>
          </w:p>
        </w:tc>
        <w:tc>
          <w:tcPr>
            <w:tcW w:w="1080"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25.3</w:t>
            </w:r>
          </w:p>
        </w:tc>
        <w:tc>
          <w:tcPr>
            <w:tcW w:w="1080"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25.3</w:t>
            </w:r>
          </w:p>
        </w:tc>
        <w:tc>
          <w:tcPr>
            <w:tcW w:w="1098" w:type="dxa"/>
          </w:tcPr>
          <w:p w:rsidR="001D6665" w:rsidRPr="00CF20BC" w:rsidRDefault="00A418C8" w:rsidP="00BA1D96">
            <w:pPr>
              <w:spacing w:after="0" w:line="240" w:lineRule="auto"/>
              <w:jc w:val="center"/>
              <w:rPr>
                <w:rFonts w:ascii="Arial Narrow" w:hAnsi="Arial Narrow"/>
                <w:sz w:val="24"/>
                <w:szCs w:val="24"/>
              </w:rPr>
            </w:pPr>
            <w:r>
              <w:rPr>
                <w:rFonts w:ascii="Arial Narrow" w:hAnsi="Arial Narrow"/>
                <w:sz w:val="24"/>
                <w:szCs w:val="24"/>
              </w:rPr>
              <w:t>25.3</w:t>
            </w:r>
          </w:p>
        </w:tc>
      </w:tr>
      <w:tr w:rsidR="00D13A83" w:rsidRPr="00CF20BC" w:rsidTr="00BA172A">
        <w:tc>
          <w:tcPr>
            <w:tcW w:w="2708" w:type="dxa"/>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Total Department Student FTE (based on third week)</w:t>
            </w:r>
          </w:p>
        </w:tc>
        <w:tc>
          <w:tcPr>
            <w:tcW w:w="1450" w:type="dxa"/>
          </w:tcPr>
          <w:p w:rsidR="001D6665" w:rsidRPr="00CF20BC" w:rsidRDefault="002611FF" w:rsidP="00020F55">
            <w:pPr>
              <w:spacing w:after="0" w:line="240" w:lineRule="auto"/>
              <w:jc w:val="center"/>
              <w:rPr>
                <w:rFonts w:ascii="Arial Narrow" w:hAnsi="Arial Narrow"/>
                <w:sz w:val="24"/>
                <w:szCs w:val="24"/>
              </w:rPr>
            </w:pPr>
            <w:r>
              <w:rPr>
                <w:rFonts w:ascii="Arial Narrow" w:hAnsi="Arial Narrow"/>
                <w:sz w:val="24"/>
                <w:szCs w:val="24"/>
              </w:rPr>
              <w:t>464.7</w:t>
            </w:r>
          </w:p>
        </w:tc>
        <w:tc>
          <w:tcPr>
            <w:tcW w:w="1080" w:type="dxa"/>
          </w:tcPr>
          <w:p w:rsidR="001D6665" w:rsidRPr="00CF20BC" w:rsidRDefault="002611FF" w:rsidP="00E43307">
            <w:pPr>
              <w:spacing w:after="0" w:line="240" w:lineRule="auto"/>
              <w:jc w:val="center"/>
              <w:rPr>
                <w:rFonts w:ascii="Arial Narrow" w:hAnsi="Arial Narrow"/>
                <w:sz w:val="24"/>
                <w:szCs w:val="24"/>
              </w:rPr>
            </w:pPr>
            <w:r>
              <w:rPr>
                <w:rFonts w:ascii="Arial Narrow" w:hAnsi="Arial Narrow"/>
                <w:sz w:val="24"/>
                <w:szCs w:val="24"/>
              </w:rPr>
              <w:t>470</w:t>
            </w:r>
          </w:p>
        </w:tc>
        <w:tc>
          <w:tcPr>
            <w:tcW w:w="1080" w:type="dxa"/>
          </w:tcPr>
          <w:p w:rsidR="001D6665" w:rsidRPr="00CF20BC" w:rsidRDefault="002611FF" w:rsidP="00E43307">
            <w:pPr>
              <w:spacing w:after="0" w:line="240" w:lineRule="auto"/>
              <w:jc w:val="center"/>
              <w:rPr>
                <w:rFonts w:ascii="Arial Narrow" w:hAnsi="Arial Narrow"/>
                <w:sz w:val="24"/>
                <w:szCs w:val="24"/>
              </w:rPr>
            </w:pPr>
            <w:r>
              <w:rPr>
                <w:rFonts w:ascii="Arial Narrow" w:hAnsi="Arial Narrow"/>
                <w:sz w:val="24"/>
                <w:szCs w:val="24"/>
              </w:rPr>
              <w:t>500</w:t>
            </w:r>
          </w:p>
        </w:tc>
        <w:tc>
          <w:tcPr>
            <w:tcW w:w="1080" w:type="dxa"/>
          </w:tcPr>
          <w:p w:rsidR="001D6665" w:rsidRPr="00CF20BC" w:rsidRDefault="002611FF" w:rsidP="00E43307">
            <w:pPr>
              <w:spacing w:after="0" w:line="240" w:lineRule="auto"/>
              <w:jc w:val="center"/>
              <w:rPr>
                <w:rFonts w:ascii="Arial Narrow" w:hAnsi="Arial Narrow"/>
                <w:sz w:val="24"/>
                <w:szCs w:val="24"/>
              </w:rPr>
            </w:pPr>
            <w:r>
              <w:rPr>
                <w:rFonts w:ascii="Arial Narrow" w:hAnsi="Arial Narrow"/>
                <w:sz w:val="24"/>
                <w:szCs w:val="24"/>
              </w:rPr>
              <w:t>525</w:t>
            </w:r>
          </w:p>
        </w:tc>
        <w:tc>
          <w:tcPr>
            <w:tcW w:w="1080" w:type="dxa"/>
          </w:tcPr>
          <w:p w:rsidR="001D6665" w:rsidRPr="00CF20BC" w:rsidRDefault="00A418C8" w:rsidP="00E43307">
            <w:pPr>
              <w:spacing w:after="0" w:line="240" w:lineRule="auto"/>
              <w:jc w:val="center"/>
              <w:rPr>
                <w:rFonts w:ascii="Arial Narrow" w:hAnsi="Arial Narrow"/>
                <w:sz w:val="24"/>
                <w:szCs w:val="24"/>
              </w:rPr>
            </w:pPr>
            <w:r>
              <w:rPr>
                <w:rFonts w:ascii="Arial Narrow" w:hAnsi="Arial Narrow"/>
                <w:sz w:val="24"/>
                <w:szCs w:val="24"/>
              </w:rPr>
              <w:t>530</w:t>
            </w:r>
          </w:p>
        </w:tc>
        <w:tc>
          <w:tcPr>
            <w:tcW w:w="1098" w:type="dxa"/>
          </w:tcPr>
          <w:p w:rsidR="001D6665" w:rsidRPr="00CF20BC" w:rsidRDefault="00A418C8" w:rsidP="00BA1D96">
            <w:pPr>
              <w:spacing w:after="0" w:line="240" w:lineRule="auto"/>
              <w:jc w:val="center"/>
              <w:rPr>
                <w:rFonts w:ascii="Arial Narrow" w:hAnsi="Arial Narrow"/>
                <w:sz w:val="24"/>
                <w:szCs w:val="24"/>
              </w:rPr>
            </w:pPr>
            <w:r>
              <w:rPr>
                <w:rFonts w:ascii="Arial Narrow" w:hAnsi="Arial Narrow"/>
                <w:sz w:val="24"/>
                <w:szCs w:val="24"/>
              </w:rPr>
              <w:t>530</w:t>
            </w:r>
          </w:p>
        </w:tc>
      </w:tr>
      <w:tr w:rsidR="00D13A83" w:rsidRPr="00CF20BC" w:rsidTr="00BA172A">
        <w:tc>
          <w:tcPr>
            <w:tcW w:w="2708" w:type="dxa"/>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 xml:space="preserve">Student FTE per Faculty FTE (ratio of Total Department  Faculty FTE  and Total Department Student FTE above) </w:t>
            </w:r>
          </w:p>
        </w:tc>
        <w:tc>
          <w:tcPr>
            <w:tcW w:w="1450" w:type="dxa"/>
          </w:tcPr>
          <w:p w:rsidR="001D6665" w:rsidRPr="00CF20BC" w:rsidRDefault="002611FF" w:rsidP="00020F55">
            <w:pPr>
              <w:spacing w:after="0" w:line="240" w:lineRule="auto"/>
              <w:jc w:val="center"/>
              <w:rPr>
                <w:rFonts w:ascii="Arial Narrow" w:hAnsi="Arial Narrow"/>
                <w:sz w:val="24"/>
                <w:szCs w:val="24"/>
              </w:rPr>
            </w:pPr>
            <w:r>
              <w:rPr>
                <w:rFonts w:ascii="Arial Narrow" w:hAnsi="Arial Narrow"/>
                <w:sz w:val="24"/>
                <w:szCs w:val="24"/>
              </w:rPr>
              <w:t>19.1</w:t>
            </w:r>
          </w:p>
        </w:tc>
        <w:tc>
          <w:tcPr>
            <w:tcW w:w="1080" w:type="dxa"/>
          </w:tcPr>
          <w:p w:rsidR="001D6665" w:rsidRPr="00CF20BC" w:rsidRDefault="00A418C8" w:rsidP="002611FF">
            <w:pPr>
              <w:spacing w:after="0" w:line="240" w:lineRule="auto"/>
              <w:jc w:val="center"/>
              <w:rPr>
                <w:rFonts w:ascii="Arial Narrow" w:hAnsi="Arial Narrow"/>
                <w:sz w:val="24"/>
                <w:szCs w:val="24"/>
              </w:rPr>
            </w:pPr>
            <w:r>
              <w:rPr>
                <w:rFonts w:ascii="Arial Narrow" w:hAnsi="Arial Narrow"/>
                <w:sz w:val="24"/>
                <w:szCs w:val="24"/>
              </w:rPr>
              <w:t>19.3</w:t>
            </w:r>
          </w:p>
        </w:tc>
        <w:tc>
          <w:tcPr>
            <w:tcW w:w="1080"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20.6</w:t>
            </w:r>
          </w:p>
        </w:tc>
        <w:tc>
          <w:tcPr>
            <w:tcW w:w="1080"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20.7</w:t>
            </w:r>
          </w:p>
        </w:tc>
        <w:tc>
          <w:tcPr>
            <w:tcW w:w="1080" w:type="dxa"/>
          </w:tcPr>
          <w:p w:rsidR="001D6665" w:rsidRPr="00CF20BC" w:rsidRDefault="00A418C8" w:rsidP="00E43307">
            <w:pPr>
              <w:spacing w:after="0" w:line="240" w:lineRule="auto"/>
              <w:jc w:val="center"/>
              <w:rPr>
                <w:rFonts w:ascii="Arial Narrow" w:hAnsi="Arial Narrow"/>
                <w:sz w:val="24"/>
                <w:szCs w:val="24"/>
              </w:rPr>
            </w:pPr>
            <w:r>
              <w:rPr>
                <w:rFonts w:ascii="Arial Narrow" w:hAnsi="Arial Narrow"/>
                <w:sz w:val="24"/>
                <w:szCs w:val="24"/>
              </w:rPr>
              <w:t>20.9</w:t>
            </w:r>
          </w:p>
        </w:tc>
        <w:tc>
          <w:tcPr>
            <w:tcW w:w="1098" w:type="dxa"/>
          </w:tcPr>
          <w:p w:rsidR="001D6665" w:rsidRPr="00CF20BC" w:rsidRDefault="00A418C8" w:rsidP="00020F55">
            <w:pPr>
              <w:spacing w:after="0" w:line="240" w:lineRule="auto"/>
              <w:jc w:val="center"/>
              <w:rPr>
                <w:rFonts w:ascii="Arial Narrow" w:hAnsi="Arial Narrow"/>
                <w:sz w:val="24"/>
                <w:szCs w:val="24"/>
              </w:rPr>
            </w:pPr>
            <w:r>
              <w:rPr>
                <w:rFonts w:ascii="Arial Narrow" w:hAnsi="Arial Narrow"/>
                <w:sz w:val="24"/>
                <w:szCs w:val="24"/>
              </w:rPr>
              <w:t>20.9</w:t>
            </w:r>
          </w:p>
        </w:tc>
      </w:tr>
      <w:tr w:rsidR="00D13A83" w:rsidRPr="00CF20BC" w:rsidTr="00BA172A">
        <w:tc>
          <w:tcPr>
            <w:tcW w:w="2708" w:type="dxa"/>
            <w:shd w:val="clear" w:color="auto" w:fill="B2A1C7" w:themeFill="accent4" w:themeFillTint="99"/>
          </w:tcPr>
          <w:p w:rsidR="001D6665" w:rsidRPr="00CF20BC" w:rsidRDefault="001D6665" w:rsidP="00020F55">
            <w:pPr>
              <w:spacing w:after="0" w:line="240" w:lineRule="auto"/>
              <w:rPr>
                <w:rFonts w:ascii="Arial Narrow" w:hAnsi="Arial Narrow"/>
                <w:sz w:val="24"/>
                <w:szCs w:val="24"/>
              </w:rPr>
            </w:pPr>
            <w:r w:rsidRPr="00CF20BC">
              <w:rPr>
                <w:rFonts w:ascii="Arial Narrow" w:hAnsi="Arial Narrow"/>
                <w:sz w:val="24"/>
                <w:szCs w:val="24"/>
              </w:rPr>
              <w:t>Program accreditation required ratio of Faculty FTE to Student FTE, if applicable. (Provide ratio here:_______)</w:t>
            </w:r>
          </w:p>
        </w:tc>
        <w:tc>
          <w:tcPr>
            <w:tcW w:w="1450"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c>
          <w:tcPr>
            <w:tcW w:w="1080"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c>
          <w:tcPr>
            <w:tcW w:w="1080"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c>
          <w:tcPr>
            <w:tcW w:w="1080"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c>
          <w:tcPr>
            <w:tcW w:w="1080"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c>
          <w:tcPr>
            <w:tcW w:w="1098" w:type="dxa"/>
            <w:shd w:val="clear" w:color="auto" w:fill="B2A1C7" w:themeFill="accent4" w:themeFillTint="99"/>
          </w:tcPr>
          <w:p w:rsidR="001D6665" w:rsidRPr="00CF20BC" w:rsidRDefault="001D6665" w:rsidP="00020F55">
            <w:pPr>
              <w:spacing w:after="0" w:line="240" w:lineRule="auto"/>
              <w:jc w:val="center"/>
              <w:rPr>
                <w:rFonts w:ascii="Arial Narrow" w:hAnsi="Arial Narrow"/>
                <w:sz w:val="24"/>
                <w:szCs w:val="24"/>
              </w:rPr>
            </w:pPr>
          </w:p>
        </w:tc>
      </w:tr>
    </w:tbl>
    <w:p w:rsidR="003F35BB" w:rsidRPr="001A318A" w:rsidRDefault="001A318A" w:rsidP="003F35BB">
      <w:pPr>
        <w:spacing w:after="0"/>
        <w:rPr>
          <w:rFonts w:ascii="Arial Narrow" w:hAnsi="Arial Narrow"/>
          <w:sz w:val="24"/>
        </w:rPr>
      </w:pPr>
      <w:r w:rsidRPr="001A318A">
        <w:rPr>
          <w:rFonts w:ascii="Arial Narrow" w:hAnsi="Arial Narrow"/>
          <w:sz w:val="24"/>
        </w:rPr>
        <w:t xml:space="preserve">*Refers to current enrollment in finance emphasis.  We assume that finance emphasis students will move to full degree upon implementation. </w:t>
      </w:r>
    </w:p>
    <w:p w:rsidR="00C83C78" w:rsidRPr="00D13A83" w:rsidRDefault="00C83C78" w:rsidP="003F35BB">
      <w:pPr>
        <w:jc w:val="center"/>
        <w:rPr>
          <w:rFonts w:ascii="Arial Narrow" w:hAnsi="Arial Narrow"/>
          <w:b/>
          <w:color w:val="FF0000"/>
          <w:sz w:val="24"/>
        </w:rPr>
      </w:pPr>
    </w:p>
    <w:p w:rsidR="003F35BB" w:rsidRPr="008C3E3E" w:rsidRDefault="003F35BB" w:rsidP="003F35BB">
      <w:pPr>
        <w:jc w:val="center"/>
        <w:rPr>
          <w:rFonts w:ascii="Arial Narrow" w:hAnsi="Arial Narrow" w:cs="Arial"/>
          <w:b/>
          <w:bCs/>
          <w:sz w:val="24"/>
        </w:rPr>
      </w:pPr>
      <w:r w:rsidRPr="008C3E3E">
        <w:rPr>
          <w:rFonts w:ascii="Arial Narrow" w:hAnsi="Arial Narrow"/>
          <w:b/>
          <w:sz w:val="24"/>
        </w:rPr>
        <w:t>SECTION III: Need</w:t>
      </w:r>
    </w:p>
    <w:p w:rsidR="004C5DE8" w:rsidRPr="008C3E3E" w:rsidRDefault="004C5DE8" w:rsidP="00A3526E">
      <w:pPr>
        <w:pStyle w:val="NormalWeb"/>
        <w:shd w:val="clear" w:color="auto" w:fill="FFFFFF"/>
        <w:rPr>
          <w:rFonts w:ascii="Arial Narrow" w:hAnsi="Arial Narrow"/>
          <w:b/>
          <w:color w:val="auto"/>
        </w:rPr>
      </w:pPr>
      <w:r w:rsidRPr="008C3E3E">
        <w:rPr>
          <w:rFonts w:ascii="Arial Narrow" w:hAnsi="Arial Narrow"/>
          <w:b/>
          <w:color w:val="auto"/>
        </w:rPr>
        <w:t>Program Need</w:t>
      </w:r>
      <w:r w:rsidR="003F35BB" w:rsidRPr="008C3E3E">
        <w:rPr>
          <w:rFonts w:ascii="Arial Narrow" w:hAnsi="Arial Narrow"/>
          <w:b/>
          <w:color w:val="auto"/>
        </w:rPr>
        <w:t xml:space="preserve"> </w:t>
      </w:r>
    </w:p>
    <w:p w:rsidR="008C3E3E" w:rsidRPr="008C3E3E" w:rsidRDefault="003F35BB" w:rsidP="00A3526E">
      <w:pPr>
        <w:pStyle w:val="NormalWeb"/>
        <w:shd w:val="clear" w:color="auto" w:fill="FFFFFF"/>
        <w:rPr>
          <w:rFonts w:ascii="Arial" w:hAnsi="Arial" w:cs="Arial"/>
          <w:color w:val="00B050"/>
          <w:sz w:val="18"/>
          <w:szCs w:val="18"/>
        </w:rPr>
      </w:pPr>
      <w:r w:rsidRPr="008C3E3E">
        <w:rPr>
          <w:rFonts w:ascii="Arial Narrow" w:hAnsi="Arial Narrow"/>
          <w:color w:val="auto"/>
        </w:rPr>
        <w:t xml:space="preserve">The </w:t>
      </w:r>
      <w:r w:rsidR="00E729F1" w:rsidRPr="008C3E3E">
        <w:rPr>
          <w:rFonts w:ascii="Arial Narrow" w:hAnsi="Arial Narrow"/>
          <w:color w:val="auto"/>
        </w:rPr>
        <w:t>Finance</w:t>
      </w:r>
      <w:r w:rsidR="001D6665" w:rsidRPr="008C3E3E">
        <w:rPr>
          <w:rFonts w:ascii="Arial Narrow" w:hAnsi="Arial Narrow"/>
          <w:color w:val="auto"/>
        </w:rPr>
        <w:t xml:space="preserve"> degree </w:t>
      </w:r>
      <w:r w:rsidR="00923D02" w:rsidRPr="008C3E3E">
        <w:rPr>
          <w:rFonts w:ascii="Arial Narrow" w:hAnsi="Arial Narrow"/>
          <w:color w:val="auto"/>
        </w:rPr>
        <w:t xml:space="preserve">has been created </w:t>
      </w:r>
      <w:r w:rsidR="00E729F1" w:rsidRPr="008C3E3E">
        <w:rPr>
          <w:rFonts w:ascii="Arial Narrow" w:hAnsi="Arial Narrow"/>
          <w:color w:val="auto"/>
        </w:rPr>
        <w:t xml:space="preserve">to respond to student and employer demand. </w:t>
      </w:r>
      <w:r w:rsidRPr="008C3E3E">
        <w:rPr>
          <w:rFonts w:ascii="Arial Narrow" w:hAnsi="Arial Narrow"/>
          <w:color w:val="auto"/>
        </w:rPr>
        <w:t xml:space="preserve">Because </w:t>
      </w:r>
      <w:r w:rsidR="00E729F1" w:rsidRPr="008C3E3E">
        <w:rPr>
          <w:rFonts w:ascii="Arial Narrow" w:hAnsi="Arial Narrow"/>
          <w:color w:val="auto"/>
        </w:rPr>
        <w:t>finance</w:t>
      </w:r>
      <w:r w:rsidRPr="008C3E3E">
        <w:rPr>
          <w:rFonts w:ascii="Arial Narrow" w:hAnsi="Arial Narrow"/>
          <w:color w:val="auto"/>
        </w:rPr>
        <w:t xml:space="preserve"> is a high-demand skill sought in many sectors of business, majors </w:t>
      </w:r>
      <w:r w:rsidR="004C5DE8" w:rsidRPr="008C3E3E">
        <w:rPr>
          <w:rFonts w:ascii="Arial Narrow" w:hAnsi="Arial Narrow"/>
          <w:color w:val="auto"/>
        </w:rPr>
        <w:t xml:space="preserve">in the </w:t>
      </w:r>
      <w:r w:rsidR="000F65E8">
        <w:rPr>
          <w:rFonts w:ascii="Arial Narrow" w:hAnsi="Arial Narrow"/>
          <w:color w:val="auto"/>
        </w:rPr>
        <w:t>DSU</w:t>
      </w:r>
      <w:r w:rsidR="004C5DE8" w:rsidRPr="008C3E3E">
        <w:rPr>
          <w:rFonts w:ascii="Arial Narrow" w:hAnsi="Arial Narrow"/>
          <w:color w:val="auto"/>
        </w:rPr>
        <w:t xml:space="preserve"> degree program </w:t>
      </w:r>
      <w:r w:rsidRPr="008C3E3E">
        <w:rPr>
          <w:rFonts w:ascii="Arial Narrow" w:hAnsi="Arial Narrow"/>
          <w:color w:val="auto"/>
        </w:rPr>
        <w:t>are likely candidates for key positions in traditional and emerging job markets</w:t>
      </w:r>
      <w:r w:rsidR="004C5DE8" w:rsidRPr="008C3E3E">
        <w:rPr>
          <w:rFonts w:ascii="Arial Narrow" w:hAnsi="Arial Narrow"/>
          <w:color w:val="auto"/>
        </w:rPr>
        <w:t xml:space="preserve">. </w:t>
      </w:r>
      <w:r w:rsidR="004B12C6">
        <w:rPr>
          <w:rFonts w:ascii="Arial Narrow" w:hAnsi="Arial Narrow"/>
          <w:color w:val="auto"/>
        </w:rPr>
        <w:t xml:space="preserve"> The addition of a</w:t>
      </w:r>
      <w:r w:rsidR="00E729F1" w:rsidRPr="008C3E3E">
        <w:rPr>
          <w:rFonts w:ascii="Arial Narrow" w:hAnsi="Arial Narrow"/>
          <w:color w:val="auto"/>
        </w:rPr>
        <w:t xml:space="preserve"> Finance degree will also help to round out </w:t>
      </w:r>
      <w:r w:rsidR="000F65E8">
        <w:rPr>
          <w:rFonts w:ascii="Arial Narrow" w:hAnsi="Arial Narrow"/>
          <w:color w:val="auto"/>
        </w:rPr>
        <w:t>DSU</w:t>
      </w:r>
      <w:r w:rsidR="00E729F1" w:rsidRPr="008C3E3E">
        <w:rPr>
          <w:rFonts w:ascii="Arial Narrow" w:hAnsi="Arial Narrow"/>
          <w:color w:val="auto"/>
        </w:rPr>
        <w:t xml:space="preserve">’s complement of “core and foundational” baccalaureate degrees </w:t>
      </w:r>
      <w:r w:rsidR="008C3E3E" w:rsidRPr="008C3E3E">
        <w:rPr>
          <w:rFonts w:ascii="Arial Narrow" w:hAnsi="Arial Narrow"/>
          <w:color w:val="auto"/>
        </w:rPr>
        <w:t xml:space="preserve">that define most regional state universities, including </w:t>
      </w:r>
      <w:r w:rsidR="000F65E8">
        <w:rPr>
          <w:rFonts w:ascii="Arial Narrow" w:hAnsi="Arial Narrow"/>
          <w:color w:val="auto"/>
        </w:rPr>
        <w:t>DSU</w:t>
      </w:r>
      <w:r w:rsidR="008C3E3E" w:rsidRPr="008C3E3E">
        <w:rPr>
          <w:rFonts w:ascii="Arial Narrow" w:hAnsi="Arial Narrow"/>
          <w:color w:val="auto"/>
        </w:rPr>
        <w:t>’s identified peer groups</w:t>
      </w:r>
      <w:r w:rsidR="008C3E3E" w:rsidRPr="008C3E3E">
        <w:rPr>
          <w:rFonts w:ascii="Arial Narrow" w:hAnsi="Arial Narrow"/>
          <w:color w:val="00B050"/>
        </w:rPr>
        <w:t xml:space="preserve">. </w:t>
      </w:r>
    </w:p>
    <w:p w:rsidR="004C5DE8" w:rsidRPr="008C3E3E" w:rsidRDefault="004C5DE8" w:rsidP="003F35BB">
      <w:pPr>
        <w:spacing w:after="0" w:line="240" w:lineRule="auto"/>
        <w:rPr>
          <w:rFonts w:ascii="Arial Narrow" w:hAnsi="Arial Narrow"/>
          <w:b/>
          <w:sz w:val="24"/>
        </w:rPr>
      </w:pPr>
      <w:r w:rsidRPr="008C3E3E">
        <w:rPr>
          <w:rFonts w:ascii="Arial Narrow" w:hAnsi="Arial Narrow"/>
          <w:b/>
          <w:sz w:val="24"/>
        </w:rPr>
        <w:t>Labor Market Demand</w:t>
      </w:r>
    </w:p>
    <w:p w:rsidR="008C3E3E" w:rsidRDefault="00F8352F" w:rsidP="008C3E3E">
      <w:pPr>
        <w:autoSpaceDE w:val="0"/>
        <w:autoSpaceDN w:val="0"/>
        <w:adjustRightInd w:val="0"/>
        <w:spacing w:after="0" w:line="240" w:lineRule="auto"/>
        <w:rPr>
          <w:rFonts w:ascii="Arial Narrow" w:hAnsi="Arial Narrow" w:cs="Tahoma"/>
          <w:color w:val="333333"/>
          <w:sz w:val="24"/>
          <w:szCs w:val="24"/>
        </w:rPr>
      </w:pPr>
      <w:r>
        <w:rPr>
          <w:rFonts w:ascii="Arial Narrow" w:eastAsiaTheme="minorHAnsi" w:hAnsi="Arial Narrow" w:cs="Futura-Book"/>
          <w:sz w:val="24"/>
          <w:szCs w:val="20"/>
        </w:rPr>
        <w:t xml:space="preserve">Nationwide job outlooks are very strong for graduates in finance. </w:t>
      </w:r>
      <w:r w:rsidR="008C3E3E">
        <w:rPr>
          <w:rFonts w:ascii="Arial Narrow" w:eastAsiaTheme="minorHAnsi" w:hAnsi="Arial Narrow" w:cs="Futura-Book"/>
          <w:sz w:val="24"/>
          <w:szCs w:val="20"/>
        </w:rPr>
        <w:t xml:space="preserve">The National Association of Colleges and Employers (NACE) reported in </w:t>
      </w:r>
      <w:r w:rsidR="008C3E3E" w:rsidRPr="008C3E3E">
        <w:rPr>
          <w:rFonts w:ascii="Arial Narrow" w:eastAsiaTheme="minorHAnsi" w:hAnsi="Arial Narrow" w:cs="Futura-Book"/>
          <w:sz w:val="24"/>
          <w:szCs w:val="20"/>
          <w:u w:val="single"/>
        </w:rPr>
        <w:t>Job Outlook 2012</w:t>
      </w:r>
      <w:r w:rsidR="008C3E3E">
        <w:rPr>
          <w:rFonts w:ascii="Arial Narrow" w:eastAsiaTheme="minorHAnsi" w:hAnsi="Arial Narrow" w:cs="Futura-Book"/>
          <w:sz w:val="24"/>
          <w:szCs w:val="20"/>
        </w:rPr>
        <w:t xml:space="preserve"> </w:t>
      </w:r>
      <w:r w:rsidR="008C3E3E" w:rsidRPr="008C3E3E">
        <w:rPr>
          <w:rFonts w:ascii="Arial Narrow" w:eastAsiaTheme="minorHAnsi" w:hAnsi="Arial Narrow" w:cs="Futura-Book"/>
          <w:sz w:val="24"/>
          <w:szCs w:val="24"/>
        </w:rPr>
        <w:t>that “</w:t>
      </w:r>
      <w:r w:rsidR="008C3E3E">
        <w:rPr>
          <w:rFonts w:ascii="Arial Narrow" w:eastAsiaTheme="minorHAnsi" w:hAnsi="Arial Narrow" w:cs="Futura-Book"/>
          <w:sz w:val="24"/>
          <w:szCs w:val="24"/>
        </w:rPr>
        <w:t>i</w:t>
      </w:r>
      <w:r w:rsidR="008C3E3E" w:rsidRPr="008C3E3E">
        <w:rPr>
          <w:rFonts w:ascii="Arial Narrow" w:eastAsiaTheme="minorHAnsi" w:hAnsi="Arial Narrow" w:cs="Futura-Book"/>
          <w:sz w:val="24"/>
          <w:szCs w:val="24"/>
        </w:rPr>
        <w:t xml:space="preserve">n terms of the most sought after majors at the bachelor’s degree </w:t>
      </w:r>
      <w:proofErr w:type="gramStart"/>
      <w:r w:rsidR="008C3E3E" w:rsidRPr="008C3E3E">
        <w:rPr>
          <w:rFonts w:ascii="Arial Narrow" w:eastAsiaTheme="minorHAnsi" w:hAnsi="Arial Narrow" w:cs="Futura-Book"/>
          <w:sz w:val="24"/>
          <w:szCs w:val="24"/>
        </w:rPr>
        <w:t>level,</w:t>
      </w:r>
      <w:proofErr w:type="gramEnd"/>
      <w:r w:rsidR="008C3E3E" w:rsidRPr="008C3E3E">
        <w:rPr>
          <w:rFonts w:ascii="Arial Narrow" w:eastAsiaTheme="minorHAnsi" w:hAnsi="Arial Narrow" w:cs="Futura-Book"/>
          <w:sz w:val="24"/>
          <w:szCs w:val="24"/>
        </w:rPr>
        <w:t xml:space="preserve"> finance graduates edge out all others this year to top the list, with accounting and computer and information sciences majors close behind.”</w:t>
      </w:r>
      <w:r w:rsidR="008C3E3E" w:rsidRPr="008C3E3E">
        <w:rPr>
          <w:rStyle w:val="FootnoteReference"/>
          <w:rFonts w:ascii="Arial Narrow" w:eastAsiaTheme="minorHAnsi" w:hAnsi="Arial Narrow" w:cs="Futura-Book"/>
          <w:sz w:val="24"/>
          <w:szCs w:val="24"/>
        </w:rPr>
        <w:footnoteReference w:id="3"/>
      </w:r>
      <w:r>
        <w:rPr>
          <w:rFonts w:ascii="Arial Narrow" w:eastAsiaTheme="minorHAnsi" w:hAnsi="Arial Narrow" w:cs="Futura-Book"/>
          <w:sz w:val="24"/>
          <w:szCs w:val="24"/>
        </w:rPr>
        <w:t xml:space="preserve"> The Bureau of Labor Statistics’ </w:t>
      </w:r>
      <w:r>
        <w:rPr>
          <w:rFonts w:ascii="Arial Narrow" w:eastAsiaTheme="minorHAnsi" w:hAnsi="Arial Narrow" w:cs="Futura-Book"/>
          <w:sz w:val="24"/>
          <w:szCs w:val="24"/>
          <w:u w:val="single"/>
        </w:rPr>
        <w:t xml:space="preserve">Occupational </w:t>
      </w:r>
      <w:r>
        <w:rPr>
          <w:rFonts w:ascii="Arial Narrow" w:eastAsiaTheme="minorHAnsi" w:hAnsi="Arial Narrow" w:cs="Futura-Book"/>
          <w:sz w:val="24"/>
          <w:szCs w:val="24"/>
          <w:u w:val="single"/>
        </w:rPr>
        <w:lastRenderedPageBreak/>
        <w:t>Outlook Handbook</w:t>
      </w:r>
      <w:r w:rsidRPr="00F8352F">
        <w:rPr>
          <w:rFonts w:ascii="Arial Narrow" w:eastAsiaTheme="minorHAnsi" w:hAnsi="Arial Narrow" w:cs="Futura-Book"/>
          <w:sz w:val="24"/>
          <w:szCs w:val="24"/>
        </w:rPr>
        <w:t xml:space="preserve"> </w:t>
      </w:r>
      <w:r>
        <w:rPr>
          <w:rFonts w:ascii="Arial Narrow" w:eastAsiaTheme="minorHAnsi" w:hAnsi="Arial Narrow" w:cs="Futura-Book"/>
          <w:sz w:val="24"/>
          <w:szCs w:val="24"/>
        </w:rPr>
        <w:t xml:space="preserve">published in March 2012 reports that: </w:t>
      </w:r>
      <w:r w:rsidRPr="00F8352F">
        <w:rPr>
          <w:rFonts w:ascii="Arial Narrow" w:eastAsiaTheme="minorHAnsi" w:hAnsi="Arial Narrow" w:cs="Futura-Book"/>
          <w:sz w:val="24"/>
          <w:szCs w:val="24"/>
        </w:rPr>
        <w:t>“</w:t>
      </w:r>
      <w:r w:rsidRPr="00F8352F">
        <w:rPr>
          <w:rFonts w:ascii="Arial Narrow" w:hAnsi="Arial Narrow" w:cs="Tahoma"/>
          <w:color w:val="333333"/>
          <w:sz w:val="24"/>
          <w:szCs w:val="24"/>
        </w:rPr>
        <w:t>Employment of financial analysts is expected to grow 23 percent from 2010 to 2020, faster than the average for all occupations. A growing range of financial products and the need for in-depth knowledge of geographic regions are expected to lead to strong employment growth.”</w:t>
      </w:r>
      <w:r>
        <w:rPr>
          <w:rStyle w:val="FootnoteReference"/>
          <w:rFonts w:ascii="Arial Narrow" w:hAnsi="Arial Narrow" w:cs="Tahoma"/>
          <w:color w:val="333333"/>
          <w:sz w:val="24"/>
          <w:szCs w:val="24"/>
        </w:rPr>
        <w:footnoteReference w:id="4"/>
      </w:r>
    </w:p>
    <w:p w:rsidR="00F8352F" w:rsidRDefault="00F8352F" w:rsidP="008C3E3E">
      <w:pPr>
        <w:autoSpaceDE w:val="0"/>
        <w:autoSpaceDN w:val="0"/>
        <w:adjustRightInd w:val="0"/>
        <w:spacing w:after="0" w:line="240" w:lineRule="auto"/>
        <w:rPr>
          <w:rFonts w:ascii="Arial Narrow" w:hAnsi="Arial Narrow" w:cs="Tahoma"/>
          <w:color w:val="333333"/>
          <w:sz w:val="24"/>
          <w:szCs w:val="24"/>
        </w:rPr>
      </w:pPr>
    </w:p>
    <w:p w:rsidR="003F35BB" w:rsidRPr="002216CA" w:rsidRDefault="00F8352F" w:rsidP="002216CA">
      <w:pPr>
        <w:autoSpaceDE w:val="0"/>
        <w:autoSpaceDN w:val="0"/>
        <w:adjustRightInd w:val="0"/>
        <w:spacing w:after="0" w:line="240" w:lineRule="auto"/>
        <w:rPr>
          <w:rFonts w:ascii="Arial Narrow" w:hAnsi="Arial Narrow" w:cs="Tahoma"/>
          <w:color w:val="333333"/>
          <w:sz w:val="24"/>
          <w:szCs w:val="24"/>
        </w:rPr>
      </w:pPr>
      <w:r>
        <w:rPr>
          <w:rFonts w:ascii="Arial Narrow" w:hAnsi="Arial Narrow" w:cs="Tahoma"/>
          <w:color w:val="333333"/>
          <w:sz w:val="24"/>
          <w:szCs w:val="24"/>
        </w:rPr>
        <w:t xml:space="preserve">Closer to home, the Utah </w:t>
      </w:r>
      <w:r w:rsidR="002216CA">
        <w:rPr>
          <w:rFonts w:ascii="Arial Narrow" w:hAnsi="Arial Narrow" w:cs="Tahoma"/>
          <w:color w:val="333333"/>
          <w:sz w:val="24"/>
          <w:szCs w:val="24"/>
        </w:rPr>
        <w:t xml:space="preserve">Office of Workforce Services reports in its “Utah Job Outlook, 2010-2020,” that financial specialists and financial managers earn its “Five Star” rating—five out of five stars given, based upon earnings and job growth outlooks.  </w:t>
      </w:r>
      <w:r w:rsidR="00BA1D96">
        <w:rPr>
          <w:rFonts w:ascii="Arial Narrow" w:hAnsi="Arial Narrow" w:cs="Tahoma"/>
          <w:color w:val="333333"/>
          <w:sz w:val="24"/>
          <w:szCs w:val="24"/>
        </w:rPr>
        <w:t>Financial Specialists</w:t>
      </w:r>
      <w:r w:rsidR="002216CA">
        <w:rPr>
          <w:rFonts w:ascii="Arial Narrow" w:hAnsi="Arial Narrow" w:cs="Tahoma"/>
          <w:color w:val="333333"/>
          <w:sz w:val="24"/>
          <w:szCs w:val="24"/>
        </w:rPr>
        <w:t xml:space="preserve"> occupations are project to grow at an annual rate of 3.</w:t>
      </w:r>
      <w:r w:rsidR="00067643">
        <w:rPr>
          <w:rFonts w:ascii="Arial Narrow" w:hAnsi="Arial Narrow" w:cs="Tahoma"/>
          <w:color w:val="333333"/>
          <w:sz w:val="24"/>
          <w:szCs w:val="24"/>
        </w:rPr>
        <w:t>1</w:t>
      </w:r>
      <w:r w:rsidR="002216CA">
        <w:rPr>
          <w:rFonts w:ascii="Arial Narrow" w:hAnsi="Arial Narrow" w:cs="Tahoma"/>
          <w:color w:val="333333"/>
          <w:sz w:val="24"/>
          <w:szCs w:val="24"/>
        </w:rPr>
        <w:t>% in Utah through 2020, with the total number of job openings—both new and replacement positions—projected at 3,080 per year</w:t>
      </w:r>
      <w:r w:rsidR="002216CA">
        <w:rPr>
          <w:rStyle w:val="FootnoteReference"/>
          <w:rFonts w:ascii="Arial Narrow" w:hAnsi="Arial Narrow" w:cs="Tahoma"/>
          <w:color w:val="333333"/>
          <w:sz w:val="24"/>
          <w:szCs w:val="24"/>
        </w:rPr>
        <w:footnoteReference w:id="5"/>
      </w:r>
      <w:r w:rsidR="003F35BB" w:rsidRPr="002216CA">
        <w:rPr>
          <w:rFonts w:ascii="Arial Narrow" w:hAnsi="Arial Narrow"/>
          <w:sz w:val="24"/>
          <w:szCs w:val="24"/>
        </w:rPr>
        <w:t xml:space="preserve">. </w:t>
      </w:r>
    </w:p>
    <w:p w:rsidR="00F66795" w:rsidRPr="00D13A83" w:rsidRDefault="00F66795" w:rsidP="004C5DE8">
      <w:pPr>
        <w:spacing w:after="0" w:line="240" w:lineRule="auto"/>
        <w:rPr>
          <w:rFonts w:ascii="Arial Narrow" w:hAnsi="Arial Narrow"/>
          <w:color w:val="FF0000"/>
          <w:sz w:val="24"/>
        </w:rPr>
      </w:pPr>
    </w:p>
    <w:p w:rsidR="003F35BB" w:rsidRPr="002216CA" w:rsidRDefault="004C5DE8" w:rsidP="003F35BB">
      <w:pPr>
        <w:spacing w:after="0" w:line="240" w:lineRule="auto"/>
        <w:rPr>
          <w:rFonts w:ascii="Arial Narrow" w:hAnsi="Arial Narrow"/>
          <w:sz w:val="24"/>
          <w:szCs w:val="24"/>
        </w:rPr>
      </w:pPr>
      <w:r w:rsidRPr="002216CA">
        <w:rPr>
          <w:rFonts w:ascii="Arial Narrow" w:hAnsi="Arial Narrow"/>
          <w:b/>
          <w:sz w:val="24"/>
        </w:rPr>
        <w:t>Student Demand</w:t>
      </w:r>
      <w:r w:rsidR="003F35BB" w:rsidRPr="002216CA">
        <w:rPr>
          <w:rFonts w:ascii="Arial Narrow" w:hAnsi="Arial Narrow"/>
          <w:b/>
          <w:sz w:val="24"/>
        </w:rPr>
        <w:t xml:space="preserve"> </w:t>
      </w:r>
      <w:r w:rsidR="003F35BB" w:rsidRPr="002216CA">
        <w:rPr>
          <w:rFonts w:ascii="Arial Narrow" w:hAnsi="Arial Narrow"/>
          <w:sz w:val="24"/>
          <w:szCs w:val="24"/>
        </w:rPr>
        <w:t xml:space="preserve"> </w:t>
      </w:r>
    </w:p>
    <w:p w:rsidR="00BA1D96" w:rsidRPr="00E7422A" w:rsidRDefault="00F4047B" w:rsidP="00BA1D96">
      <w:pPr>
        <w:pStyle w:val="CommentText"/>
        <w:rPr>
          <w:rFonts w:ascii="Arial Narrow" w:hAnsi="Arial Narrow"/>
          <w:sz w:val="24"/>
          <w:szCs w:val="24"/>
        </w:rPr>
      </w:pPr>
      <w:r w:rsidRPr="003B734A">
        <w:rPr>
          <w:rFonts w:ascii="Arial Narrow" w:hAnsi="Arial Narrow"/>
          <w:sz w:val="24"/>
          <w:szCs w:val="24"/>
        </w:rPr>
        <w:t>The following table is b</w:t>
      </w:r>
      <w:r w:rsidR="004B12C6" w:rsidRPr="003B734A">
        <w:rPr>
          <w:rFonts w:ascii="Arial Narrow" w:hAnsi="Arial Narrow"/>
          <w:sz w:val="24"/>
          <w:szCs w:val="24"/>
        </w:rPr>
        <w:t>ased on student enro</w:t>
      </w:r>
      <w:r w:rsidRPr="003B734A">
        <w:rPr>
          <w:rFonts w:ascii="Arial Narrow" w:hAnsi="Arial Narrow"/>
          <w:sz w:val="24"/>
          <w:szCs w:val="24"/>
        </w:rPr>
        <w:t xml:space="preserve">llment in the finance emphasis and </w:t>
      </w:r>
      <w:r w:rsidR="00BA1D96" w:rsidRPr="00E7422A">
        <w:rPr>
          <w:rFonts w:ascii="Arial Narrow" w:hAnsi="Arial Narrow"/>
          <w:sz w:val="24"/>
          <w:szCs w:val="24"/>
        </w:rPr>
        <w:t>sho</w:t>
      </w:r>
      <w:r w:rsidR="00067643">
        <w:rPr>
          <w:rFonts w:ascii="Arial Narrow" w:hAnsi="Arial Narrow"/>
          <w:sz w:val="24"/>
          <w:szCs w:val="24"/>
        </w:rPr>
        <w:t xml:space="preserve">ws the growth in the number of </w:t>
      </w:r>
      <w:r w:rsidR="00BA1D96" w:rsidRPr="00E7422A">
        <w:rPr>
          <w:rFonts w:ascii="Arial Narrow" w:hAnsi="Arial Narrow"/>
          <w:sz w:val="24"/>
          <w:szCs w:val="24"/>
        </w:rPr>
        <w:t xml:space="preserve">Business Administration graduates with an emphasis in Finance over a period of four years. The number of graduates has grown 220% over that time period, with an average growth rate of 56.30%.  </w:t>
      </w:r>
    </w:p>
    <w:p w:rsidR="002216CA" w:rsidRPr="003B734A" w:rsidRDefault="00F4047B" w:rsidP="003F35BB">
      <w:pPr>
        <w:spacing w:after="0" w:line="240" w:lineRule="auto"/>
        <w:rPr>
          <w:rFonts w:ascii="Arial Narrow" w:hAnsi="Arial Narrow"/>
          <w:sz w:val="24"/>
          <w:szCs w:val="24"/>
        </w:rPr>
      </w:pPr>
      <w:r w:rsidRPr="003B734A">
        <w:rPr>
          <w:rFonts w:ascii="Arial Narrow" w:hAnsi="Arial Narrow"/>
          <w:sz w:val="24"/>
          <w:szCs w:val="24"/>
        </w:rPr>
        <w:t xml:space="preserve">We currently have </w:t>
      </w:r>
      <w:r w:rsidR="003B734A" w:rsidRPr="003B734A">
        <w:rPr>
          <w:rFonts w:ascii="Arial Narrow" w:hAnsi="Arial Narrow"/>
          <w:sz w:val="24"/>
          <w:szCs w:val="24"/>
        </w:rPr>
        <w:t>22</w:t>
      </w:r>
      <w:r w:rsidRPr="003B734A">
        <w:rPr>
          <w:rFonts w:ascii="Arial Narrow" w:hAnsi="Arial Narrow"/>
          <w:sz w:val="24"/>
          <w:szCs w:val="24"/>
        </w:rPr>
        <w:t xml:space="preserve"> students enrolled that are declared finance emphasis students</w:t>
      </w:r>
      <w:r w:rsidR="003B734A" w:rsidRPr="003B734A">
        <w:rPr>
          <w:rFonts w:ascii="Arial Narrow" w:hAnsi="Arial Narrow"/>
          <w:sz w:val="24"/>
          <w:szCs w:val="24"/>
        </w:rPr>
        <w:t xml:space="preserve"> anticipated to graduate this academic year</w:t>
      </w:r>
      <w:r w:rsidRPr="003B734A">
        <w:rPr>
          <w:rFonts w:ascii="Arial Narrow" w:hAnsi="Arial Narrow"/>
          <w:sz w:val="24"/>
          <w:szCs w:val="24"/>
        </w:rPr>
        <w:t>.</w:t>
      </w:r>
      <w:r w:rsidR="00C101CB">
        <w:rPr>
          <w:rFonts w:ascii="Arial Narrow" w:hAnsi="Arial Narrow"/>
          <w:sz w:val="24"/>
          <w:szCs w:val="24"/>
        </w:rPr>
        <w:t xml:space="preserve">  From informal surveys, we anticipate that most students enrolled in the Finance emphasis would move to taking the full degree. </w:t>
      </w:r>
    </w:p>
    <w:p w:rsidR="00F4047B" w:rsidRDefault="00F4047B" w:rsidP="003F35BB">
      <w:pPr>
        <w:spacing w:after="0" w:line="240" w:lineRule="auto"/>
        <w:rPr>
          <w:rFonts w:ascii="Arial Narrow" w:hAnsi="Arial Narrow"/>
          <w:color w:val="00B050"/>
          <w:sz w:val="24"/>
          <w:szCs w:val="24"/>
        </w:rPr>
      </w:pPr>
    </w:p>
    <w:tbl>
      <w:tblPr>
        <w:tblStyle w:val="TableGrid"/>
        <w:tblW w:w="0" w:type="auto"/>
        <w:jc w:val="center"/>
        <w:tblInd w:w="-325" w:type="dxa"/>
        <w:tblLook w:val="04A0" w:firstRow="1" w:lastRow="0" w:firstColumn="1" w:lastColumn="0" w:noHBand="0" w:noVBand="1"/>
      </w:tblPr>
      <w:tblGrid>
        <w:gridCol w:w="4036"/>
        <w:gridCol w:w="1094"/>
        <w:gridCol w:w="1080"/>
        <w:gridCol w:w="1080"/>
        <w:gridCol w:w="1025"/>
      </w:tblGrid>
      <w:tr w:rsidR="00F4047B" w:rsidRPr="00CF20BC" w:rsidTr="00F4047B">
        <w:trPr>
          <w:jc w:val="center"/>
        </w:trPr>
        <w:tc>
          <w:tcPr>
            <w:tcW w:w="4036" w:type="dxa"/>
            <w:shd w:val="clear" w:color="auto" w:fill="FFCC66"/>
          </w:tcPr>
          <w:p w:rsidR="00F4047B" w:rsidRPr="00CF20BC" w:rsidRDefault="00F4047B" w:rsidP="00C101CB">
            <w:pPr>
              <w:spacing w:after="0" w:line="240" w:lineRule="auto"/>
              <w:rPr>
                <w:rFonts w:ascii="Arial Narrow" w:hAnsi="Arial Narrow"/>
                <w:sz w:val="24"/>
                <w:szCs w:val="24"/>
              </w:rPr>
            </w:pPr>
            <w:r>
              <w:rPr>
                <w:rFonts w:ascii="Arial Narrow" w:hAnsi="Arial Narrow"/>
                <w:sz w:val="24"/>
                <w:szCs w:val="24"/>
              </w:rPr>
              <w:t>Academic Year</w:t>
            </w:r>
          </w:p>
          <w:p w:rsidR="00F4047B" w:rsidRPr="00CF20BC" w:rsidRDefault="00F4047B" w:rsidP="00C101CB">
            <w:pPr>
              <w:spacing w:after="0" w:line="240" w:lineRule="auto"/>
              <w:rPr>
                <w:rFonts w:ascii="Arial Narrow" w:hAnsi="Arial Narrow"/>
                <w:sz w:val="24"/>
                <w:szCs w:val="24"/>
              </w:rPr>
            </w:pPr>
          </w:p>
        </w:tc>
        <w:tc>
          <w:tcPr>
            <w:tcW w:w="1094" w:type="dxa"/>
            <w:shd w:val="clear" w:color="auto" w:fill="FFCC66"/>
          </w:tcPr>
          <w:p w:rsidR="00F4047B" w:rsidRPr="00CF20BC" w:rsidRDefault="00F4047B" w:rsidP="00F4047B">
            <w:pPr>
              <w:spacing w:after="0" w:line="240" w:lineRule="auto"/>
              <w:jc w:val="center"/>
              <w:rPr>
                <w:rFonts w:ascii="Arial Narrow" w:hAnsi="Arial Narrow"/>
                <w:sz w:val="24"/>
                <w:szCs w:val="24"/>
              </w:rPr>
            </w:pPr>
            <w:r>
              <w:rPr>
                <w:rFonts w:ascii="Arial Narrow" w:hAnsi="Arial Narrow"/>
                <w:sz w:val="24"/>
                <w:szCs w:val="24"/>
              </w:rPr>
              <w:t>‘08-‘09</w:t>
            </w:r>
          </w:p>
        </w:tc>
        <w:tc>
          <w:tcPr>
            <w:tcW w:w="1080" w:type="dxa"/>
            <w:shd w:val="clear" w:color="auto" w:fill="FFCC66"/>
          </w:tcPr>
          <w:p w:rsidR="00F4047B" w:rsidRPr="00CF20BC" w:rsidRDefault="00F4047B" w:rsidP="00F4047B">
            <w:pPr>
              <w:spacing w:after="0" w:line="240" w:lineRule="auto"/>
              <w:jc w:val="center"/>
              <w:rPr>
                <w:rFonts w:ascii="Arial Narrow" w:hAnsi="Arial Narrow"/>
                <w:sz w:val="24"/>
                <w:szCs w:val="24"/>
              </w:rPr>
            </w:pPr>
            <w:r>
              <w:rPr>
                <w:rFonts w:ascii="Arial Narrow" w:hAnsi="Arial Narrow"/>
                <w:sz w:val="24"/>
                <w:szCs w:val="24"/>
              </w:rPr>
              <w:t>‘09-‘10</w:t>
            </w:r>
          </w:p>
        </w:tc>
        <w:tc>
          <w:tcPr>
            <w:tcW w:w="1080" w:type="dxa"/>
            <w:shd w:val="clear" w:color="auto" w:fill="FFCC66"/>
          </w:tcPr>
          <w:p w:rsidR="00F4047B" w:rsidRPr="00CF20BC" w:rsidRDefault="00F4047B" w:rsidP="00F4047B">
            <w:pPr>
              <w:spacing w:after="0" w:line="240" w:lineRule="auto"/>
              <w:jc w:val="center"/>
              <w:rPr>
                <w:rFonts w:ascii="Arial Narrow" w:hAnsi="Arial Narrow"/>
                <w:sz w:val="24"/>
                <w:szCs w:val="24"/>
              </w:rPr>
            </w:pPr>
            <w:r>
              <w:rPr>
                <w:rFonts w:ascii="Arial Narrow" w:hAnsi="Arial Narrow"/>
                <w:sz w:val="24"/>
                <w:szCs w:val="24"/>
              </w:rPr>
              <w:t>‘10-‘11</w:t>
            </w:r>
          </w:p>
        </w:tc>
        <w:tc>
          <w:tcPr>
            <w:tcW w:w="1025" w:type="dxa"/>
            <w:shd w:val="clear" w:color="auto" w:fill="FFCC66"/>
          </w:tcPr>
          <w:p w:rsidR="00F4047B" w:rsidRPr="00CF20BC" w:rsidRDefault="00F4047B" w:rsidP="00F4047B">
            <w:pPr>
              <w:spacing w:after="0" w:line="240" w:lineRule="auto"/>
              <w:jc w:val="center"/>
              <w:rPr>
                <w:rFonts w:ascii="Arial Narrow" w:hAnsi="Arial Narrow"/>
                <w:sz w:val="24"/>
                <w:szCs w:val="24"/>
              </w:rPr>
            </w:pPr>
            <w:r>
              <w:rPr>
                <w:rFonts w:ascii="Arial Narrow" w:hAnsi="Arial Narrow"/>
                <w:sz w:val="24"/>
                <w:szCs w:val="24"/>
              </w:rPr>
              <w:t>‘11-‘12</w:t>
            </w:r>
          </w:p>
        </w:tc>
      </w:tr>
      <w:tr w:rsidR="00F4047B" w:rsidRPr="00CF20BC" w:rsidTr="00F4047B">
        <w:trPr>
          <w:jc w:val="center"/>
        </w:trPr>
        <w:tc>
          <w:tcPr>
            <w:tcW w:w="4036" w:type="dxa"/>
          </w:tcPr>
          <w:p w:rsidR="00F4047B" w:rsidRDefault="00F4047B" w:rsidP="00F4047B">
            <w:pPr>
              <w:spacing w:after="0" w:line="240" w:lineRule="auto"/>
              <w:rPr>
                <w:rFonts w:ascii="Arial Narrow" w:hAnsi="Arial Narrow"/>
                <w:sz w:val="24"/>
                <w:szCs w:val="24"/>
              </w:rPr>
            </w:pPr>
            <w:bookmarkStart w:id="0" w:name="_GoBack"/>
            <w:r w:rsidRPr="00CF20BC">
              <w:rPr>
                <w:rFonts w:ascii="Arial Narrow" w:hAnsi="Arial Narrow"/>
                <w:sz w:val="24"/>
                <w:szCs w:val="24"/>
              </w:rPr>
              <w:t xml:space="preserve">Graduates </w:t>
            </w:r>
            <w:r>
              <w:rPr>
                <w:rFonts w:ascii="Arial Narrow" w:hAnsi="Arial Narrow"/>
                <w:sz w:val="24"/>
                <w:szCs w:val="24"/>
              </w:rPr>
              <w:t xml:space="preserve">Business Administration </w:t>
            </w:r>
          </w:p>
          <w:p w:rsidR="00F4047B" w:rsidRPr="00CF20BC" w:rsidRDefault="00F4047B" w:rsidP="00F4047B">
            <w:pPr>
              <w:spacing w:after="0" w:line="240" w:lineRule="auto"/>
              <w:rPr>
                <w:rFonts w:ascii="Arial Narrow" w:hAnsi="Arial Narrow"/>
                <w:sz w:val="24"/>
                <w:szCs w:val="24"/>
              </w:rPr>
            </w:pPr>
            <w:r>
              <w:rPr>
                <w:rFonts w:ascii="Arial Narrow" w:hAnsi="Arial Narrow"/>
                <w:sz w:val="24"/>
                <w:szCs w:val="24"/>
              </w:rPr>
              <w:t>with emphasis in Finance</w:t>
            </w:r>
          </w:p>
        </w:tc>
        <w:tc>
          <w:tcPr>
            <w:tcW w:w="1094" w:type="dxa"/>
          </w:tcPr>
          <w:p w:rsidR="00F4047B" w:rsidRPr="00CF20BC" w:rsidRDefault="00F4047B" w:rsidP="00C101CB">
            <w:pPr>
              <w:spacing w:after="0" w:line="240" w:lineRule="auto"/>
              <w:jc w:val="center"/>
              <w:rPr>
                <w:rFonts w:ascii="Arial Narrow" w:hAnsi="Arial Narrow"/>
                <w:sz w:val="24"/>
                <w:szCs w:val="24"/>
              </w:rPr>
            </w:pPr>
            <w:r>
              <w:rPr>
                <w:rFonts w:ascii="Arial Narrow" w:hAnsi="Arial Narrow"/>
                <w:sz w:val="24"/>
                <w:szCs w:val="24"/>
              </w:rPr>
              <w:t>5</w:t>
            </w:r>
          </w:p>
        </w:tc>
        <w:tc>
          <w:tcPr>
            <w:tcW w:w="1080" w:type="dxa"/>
          </w:tcPr>
          <w:p w:rsidR="00F4047B" w:rsidRPr="00CF20BC" w:rsidRDefault="00F4047B" w:rsidP="00C101CB">
            <w:pPr>
              <w:spacing w:after="0" w:line="240" w:lineRule="auto"/>
              <w:jc w:val="center"/>
              <w:rPr>
                <w:rFonts w:ascii="Arial Narrow" w:hAnsi="Arial Narrow"/>
                <w:sz w:val="24"/>
                <w:szCs w:val="24"/>
              </w:rPr>
            </w:pPr>
            <w:r>
              <w:rPr>
                <w:rFonts w:ascii="Arial Narrow" w:hAnsi="Arial Narrow"/>
                <w:sz w:val="24"/>
                <w:szCs w:val="24"/>
              </w:rPr>
              <w:t>10</w:t>
            </w:r>
          </w:p>
        </w:tc>
        <w:tc>
          <w:tcPr>
            <w:tcW w:w="1080" w:type="dxa"/>
          </w:tcPr>
          <w:p w:rsidR="00F4047B" w:rsidRPr="00CF20BC" w:rsidRDefault="00F4047B" w:rsidP="00C101CB">
            <w:pPr>
              <w:spacing w:after="0" w:line="240" w:lineRule="auto"/>
              <w:jc w:val="center"/>
              <w:rPr>
                <w:rFonts w:ascii="Arial Narrow" w:hAnsi="Arial Narrow"/>
                <w:sz w:val="24"/>
                <w:szCs w:val="24"/>
              </w:rPr>
            </w:pPr>
            <w:r>
              <w:rPr>
                <w:rFonts w:ascii="Arial Narrow" w:hAnsi="Arial Narrow"/>
                <w:sz w:val="24"/>
                <w:szCs w:val="24"/>
              </w:rPr>
              <w:t>18</w:t>
            </w:r>
          </w:p>
        </w:tc>
        <w:tc>
          <w:tcPr>
            <w:tcW w:w="1025" w:type="dxa"/>
          </w:tcPr>
          <w:p w:rsidR="00F4047B" w:rsidRPr="00CF20BC" w:rsidRDefault="00F4047B" w:rsidP="00C101CB">
            <w:pPr>
              <w:spacing w:after="0" w:line="240" w:lineRule="auto"/>
              <w:jc w:val="center"/>
              <w:rPr>
                <w:rFonts w:ascii="Arial Narrow" w:hAnsi="Arial Narrow"/>
                <w:sz w:val="24"/>
                <w:szCs w:val="24"/>
              </w:rPr>
            </w:pPr>
            <w:r>
              <w:rPr>
                <w:rFonts w:ascii="Arial Narrow" w:hAnsi="Arial Narrow"/>
                <w:sz w:val="24"/>
                <w:szCs w:val="24"/>
              </w:rPr>
              <w:t>16</w:t>
            </w:r>
          </w:p>
        </w:tc>
      </w:tr>
      <w:bookmarkEnd w:id="0"/>
    </w:tbl>
    <w:p w:rsidR="00F4047B" w:rsidRDefault="00F4047B" w:rsidP="003F35BB">
      <w:pPr>
        <w:spacing w:after="0" w:line="240" w:lineRule="auto"/>
        <w:rPr>
          <w:rFonts w:ascii="Arial Narrow" w:hAnsi="Arial Narrow"/>
          <w:color w:val="00B050"/>
          <w:sz w:val="24"/>
          <w:szCs w:val="24"/>
        </w:rPr>
      </w:pPr>
    </w:p>
    <w:p w:rsidR="003F35BB" w:rsidRPr="00D13A83" w:rsidRDefault="003F35BB" w:rsidP="003F35BB">
      <w:pPr>
        <w:spacing w:after="0" w:line="240" w:lineRule="auto"/>
        <w:rPr>
          <w:rFonts w:ascii="Arial Narrow" w:hAnsi="Arial Narrow"/>
          <w:color w:val="FF0000"/>
          <w:sz w:val="24"/>
          <w:szCs w:val="24"/>
        </w:rPr>
      </w:pPr>
      <w:r w:rsidRPr="00D13A83">
        <w:rPr>
          <w:rFonts w:ascii="Arial Narrow" w:hAnsi="Arial Narrow"/>
          <w:color w:val="FF0000"/>
          <w:sz w:val="24"/>
          <w:szCs w:val="24"/>
        </w:rPr>
        <w:tab/>
      </w:r>
    </w:p>
    <w:p w:rsidR="003F35BB" w:rsidRPr="002216CA" w:rsidRDefault="004C5DE8" w:rsidP="00ED2BBD">
      <w:pPr>
        <w:spacing w:after="0" w:line="240" w:lineRule="auto"/>
        <w:rPr>
          <w:rFonts w:ascii="Arial Narrow" w:hAnsi="Arial Narrow"/>
          <w:b/>
          <w:sz w:val="24"/>
        </w:rPr>
      </w:pPr>
      <w:r w:rsidRPr="002216CA">
        <w:rPr>
          <w:rFonts w:ascii="Arial Narrow" w:hAnsi="Arial Narrow"/>
          <w:b/>
          <w:sz w:val="24"/>
        </w:rPr>
        <w:t>Similar Programs</w:t>
      </w:r>
    </w:p>
    <w:p w:rsidR="00BA1D96" w:rsidRDefault="00D92C39" w:rsidP="00D92C39">
      <w:pPr>
        <w:spacing w:after="0" w:line="240" w:lineRule="auto"/>
        <w:rPr>
          <w:rFonts w:ascii="Arial Narrow" w:hAnsi="Arial Narrow"/>
          <w:sz w:val="24"/>
        </w:rPr>
      </w:pPr>
      <w:r w:rsidRPr="00D92C39">
        <w:rPr>
          <w:rFonts w:ascii="Arial Narrow" w:hAnsi="Arial Narrow"/>
          <w:sz w:val="24"/>
        </w:rPr>
        <w:t xml:space="preserve">A BS in Finance is offered at </w:t>
      </w:r>
      <w:r>
        <w:rPr>
          <w:rFonts w:ascii="Arial Narrow" w:hAnsi="Arial Narrow"/>
          <w:sz w:val="24"/>
        </w:rPr>
        <w:t xml:space="preserve">most </w:t>
      </w:r>
      <w:r w:rsidRPr="00D92C39">
        <w:rPr>
          <w:rFonts w:ascii="Arial Narrow" w:hAnsi="Arial Narrow"/>
          <w:sz w:val="24"/>
        </w:rPr>
        <w:t xml:space="preserve">other state peer institutions.  </w:t>
      </w:r>
      <w:r>
        <w:rPr>
          <w:rFonts w:ascii="Arial Narrow" w:hAnsi="Arial Narrow"/>
          <w:sz w:val="24"/>
        </w:rPr>
        <w:t xml:space="preserve">With the exception of Weber State University which only offers an emphasis in Finance, SUU, </w:t>
      </w:r>
      <w:proofErr w:type="spellStart"/>
      <w:r>
        <w:rPr>
          <w:rFonts w:ascii="Arial Narrow" w:hAnsi="Arial Narrow"/>
          <w:sz w:val="24"/>
        </w:rPr>
        <w:t>UofU</w:t>
      </w:r>
      <w:proofErr w:type="spellEnd"/>
      <w:r>
        <w:rPr>
          <w:rFonts w:ascii="Arial Narrow" w:hAnsi="Arial Narrow"/>
          <w:sz w:val="24"/>
        </w:rPr>
        <w:t xml:space="preserve">, USU and UVU all offer a BS in Finance or Finance and Economics.  BYU recently added a BS in Finance to its curriculum.  </w:t>
      </w:r>
      <w:r w:rsidRPr="00D92C39">
        <w:rPr>
          <w:rFonts w:ascii="Arial Narrow" w:hAnsi="Arial Narrow"/>
          <w:sz w:val="24"/>
        </w:rPr>
        <w:t>We have modeled our proposed curriculum after The University of Utah’s finance program.  Utah State University and Southern Utah</w:t>
      </w:r>
      <w:r>
        <w:rPr>
          <w:rFonts w:ascii="Arial Narrow" w:hAnsi="Arial Narrow"/>
          <w:sz w:val="24"/>
        </w:rPr>
        <w:t xml:space="preserve"> University’s </w:t>
      </w:r>
      <w:r w:rsidRPr="00D92C39">
        <w:rPr>
          <w:rFonts w:ascii="Arial Narrow" w:hAnsi="Arial Narrow"/>
          <w:sz w:val="24"/>
        </w:rPr>
        <w:t xml:space="preserve">degrees in </w:t>
      </w:r>
      <w:r>
        <w:rPr>
          <w:rFonts w:ascii="Arial Narrow" w:hAnsi="Arial Narrow"/>
          <w:sz w:val="24"/>
        </w:rPr>
        <w:t>F</w:t>
      </w:r>
      <w:r w:rsidRPr="00D92C39">
        <w:rPr>
          <w:rFonts w:ascii="Arial Narrow" w:hAnsi="Arial Narrow"/>
          <w:sz w:val="24"/>
        </w:rPr>
        <w:t xml:space="preserve">inance </w:t>
      </w:r>
      <w:r>
        <w:rPr>
          <w:rFonts w:ascii="Arial Narrow" w:hAnsi="Arial Narrow"/>
          <w:sz w:val="24"/>
        </w:rPr>
        <w:t>are also</w:t>
      </w:r>
      <w:r w:rsidRPr="00D92C39">
        <w:rPr>
          <w:rFonts w:ascii="Arial Narrow" w:hAnsi="Arial Narrow"/>
          <w:sz w:val="24"/>
        </w:rPr>
        <w:t xml:space="preserve"> similar </w:t>
      </w:r>
      <w:r>
        <w:rPr>
          <w:rFonts w:ascii="Arial Narrow" w:hAnsi="Arial Narrow"/>
          <w:sz w:val="24"/>
        </w:rPr>
        <w:t xml:space="preserve">to our proposed </w:t>
      </w:r>
      <w:r w:rsidRPr="00D92C39">
        <w:rPr>
          <w:rFonts w:ascii="Arial Narrow" w:hAnsi="Arial Narrow"/>
          <w:sz w:val="24"/>
        </w:rPr>
        <w:t xml:space="preserve">curriculum.  </w:t>
      </w:r>
    </w:p>
    <w:p w:rsidR="00BA1D96" w:rsidRDefault="00BA1D96" w:rsidP="00D92C39">
      <w:pPr>
        <w:spacing w:after="0" w:line="240" w:lineRule="auto"/>
        <w:rPr>
          <w:rFonts w:ascii="Arial Narrow" w:hAnsi="Arial Narrow"/>
          <w:sz w:val="24"/>
        </w:rPr>
      </w:pPr>
    </w:p>
    <w:p w:rsidR="00D92C39" w:rsidRPr="00D92C39" w:rsidRDefault="00BA1D96" w:rsidP="00D92C39">
      <w:pPr>
        <w:spacing w:after="0" w:line="240" w:lineRule="auto"/>
      </w:pPr>
      <w:r>
        <w:rPr>
          <w:rFonts w:ascii="Arial Narrow" w:hAnsi="Arial Narrow"/>
          <w:sz w:val="24"/>
        </w:rPr>
        <w:t>With the population growth of St. George and the surrounding areas, upper division and bachelor degree graduation rates have increase</w:t>
      </w:r>
      <w:r w:rsidR="00EE3265">
        <w:rPr>
          <w:rFonts w:ascii="Arial Narrow" w:hAnsi="Arial Narrow"/>
          <w:sz w:val="24"/>
        </w:rPr>
        <w:t>d</w:t>
      </w:r>
      <w:r>
        <w:rPr>
          <w:rFonts w:ascii="Arial Narrow" w:hAnsi="Arial Narrow"/>
          <w:sz w:val="24"/>
        </w:rPr>
        <w:t xml:space="preserve"> </w:t>
      </w:r>
      <w:r w:rsidR="00720BD3">
        <w:rPr>
          <w:rFonts w:ascii="Arial Narrow" w:hAnsi="Arial Narrow"/>
          <w:sz w:val="24"/>
        </w:rPr>
        <w:t xml:space="preserve">significantly at Dixie State </w:t>
      </w:r>
      <w:r w:rsidR="008A566A">
        <w:rPr>
          <w:rFonts w:ascii="Arial Narrow" w:hAnsi="Arial Narrow"/>
          <w:sz w:val="24"/>
        </w:rPr>
        <w:t>University</w:t>
      </w:r>
      <w:r w:rsidR="00720BD3">
        <w:rPr>
          <w:rFonts w:ascii="Arial Narrow" w:hAnsi="Arial Narrow"/>
          <w:sz w:val="24"/>
        </w:rPr>
        <w:t>. The emphasis in finance</w:t>
      </w:r>
      <w:r>
        <w:rPr>
          <w:rFonts w:ascii="Arial Narrow" w:hAnsi="Arial Narrow"/>
          <w:sz w:val="24"/>
        </w:rPr>
        <w:t xml:space="preserve"> has </w:t>
      </w:r>
      <w:r w:rsidR="00720BD3">
        <w:rPr>
          <w:rFonts w:ascii="Arial Narrow" w:hAnsi="Arial Narrow"/>
          <w:sz w:val="24"/>
        </w:rPr>
        <w:t>experienced similar growth</w:t>
      </w:r>
      <w:r w:rsidR="00EE3265">
        <w:rPr>
          <w:rFonts w:ascii="Arial Narrow" w:hAnsi="Arial Narrow"/>
          <w:sz w:val="24"/>
        </w:rPr>
        <w:t>.  Our student counse</w:t>
      </w:r>
      <w:r>
        <w:rPr>
          <w:rFonts w:ascii="Arial Narrow" w:hAnsi="Arial Narrow"/>
          <w:sz w:val="24"/>
        </w:rPr>
        <w:t xml:space="preserve">lors have stated that second to a degree in marketing, finance is the most requested within business. </w:t>
      </w:r>
      <w:r w:rsidR="00720BD3">
        <w:rPr>
          <w:rFonts w:ascii="Arial Narrow" w:hAnsi="Arial Narrow"/>
          <w:sz w:val="24"/>
        </w:rPr>
        <w:t>A</w:t>
      </w:r>
      <w:r>
        <w:rPr>
          <w:rFonts w:ascii="Arial Narrow" w:hAnsi="Arial Narrow"/>
          <w:sz w:val="24"/>
        </w:rPr>
        <w:t xml:space="preserve">ll but two of the required courses </w:t>
      </w:r>
      <w:r w:rsidR="00720BD3">
        <w:rPr>
          <w:rFonts w:ascii="Arial Narrow" w:hAnsi="Arial Narrow"/>
          <w:sz w:val="24"/>
        </w:rPr>
        <w:t>for this degree are being taught so no additional resources will be required.</w:t>
      </w:r>
    </w:p>
    <w:p w:rsidR="003F35BB" w:rsidRPr="00D13A83" w:rsidRDefault="003F35BB" w:rsidP="003F35BB">
      <w:pPr>
        <w:spacing w:line="240" w:lineRule="auto"/>
        <w:rPr>
          <w:rFonts w:ascii="Arial Narrow" w:hAnsi="Arial Narrow"/>
          <w:color w:val="FF0000"/>
          <w:sz w:val="24"/>
        </w:rPr>
      </w:pPr>
    </w:p>
    <w:p w:rsidR="00437BA2" w:rsidRPr="002216CA" w:rsidRDefault="003F35BB" w:rsidP="00412467">
      <w:pPr>
        <w:keepNext/>
        <w:spacing w:after="0" w:line="240" w:lineRule="auto"/>
        <w:rPr>
          <w:rFonts w:ascii="Arial Narrow" w:hAnsi="Arial Narrow"/>
          <w:b/>
          <w:sz w:val="24"/>
        </w:rPr>
      </w:pPr>
      <w:r w:rsidRPr="002216CA">
        <w:rPr>
          <w:rFonts w:ascii="Arial Narrow" w:hAnsi="Arial Narrow"/>
          <w:b/>
          <w:sz w:val="24"/>
        </w:rPr>
        <w:t xml:space="preserve">Collaboration with and Impact on Other USHE Institutions </w:t>
      </w:r>
    </w:p>
    <w:p w:rsidR="00412467" w:rsidRPr="003B734A" w:rsidRDefault="00D92C39" w:rsidP="00412467">
      <w:pPr>
        <w:keepNext/>
        <w:spacing w:after="0" w:line="240" w:lineRule="auto"/>
        <w:rPr>
          <w:rFonts w:ascii="Arial Narrow" w:hAnsi="Arial Narrow"/>
          <w:sz w:val="24"/>
        </w:rPr>
      </w:pPr>
      <w:r w:rsidRPr="003B734A">
        <w:rPr>
          <w:rFonts w:ascii="Arial Narrow" w:hAnsi="Arial Narrow"/>
          <w:sz w:val="24"/>
        </w:rPr>
        <w:t xml:space="preserve">When </w:t>
      </w:r>
      <w:r w:rsidR="000F65E8">
        <w:rPr>
          <w:rFonts w:ascii="Arial Narrow" w:hAnsi="Arial Narrow"/>
          <w:sz w:val="24"/>
        </w:rPr>
        <w:t>DSU</w:t>
      </w:r>
      <w:r w:rsidRPr="003B734A">
        <w:rPr>
          <w:rFonts w:ascii="Arial Narrow" w:hAnsi="Arial Narrow"/>
          <w:sz w:val="24"/>
        </w:rPr>
        <w:t xml:space="preserve"> first offered a Finance emphasis in Business Administration, we presented it to the </w:t>
      </w:r>
      <w:r w:rsidR="004F1E66">
        <w:rPr>
          <w:rFonts w:ascii="Arial Narrow" w:hAnsi="Arial Narrow"/>
          <w:sz w:val="24"/>
        </w:rPr>
        <w:t>R</w:t>
      </w:r>
      <w:r w:rsidRPr="003B734A">
        <w:rPr>
          <w:rFonts w:ascii="Arial Narrow" w:hAnsi="Arial Narrow"/>
          <w:sz w:val="24"/>
        </w:rPr>
        <w:t xml:space="preserve">egents as a step toward a full degree.  At that time we only had one faculty member in Finance and one in Economics.  This was stated as the single greatest deterrent to a full degree.  We have since added another full-time and one part-time faculty to our staff teaching in Finance.  </w:t>
      </w:r>
      <w:r w:rsidR="003B734A" w:rsidRPr="003B734A">
        <w:rPr>
          <w:rFonts w:ascii="Arial Narrow" w:hAnsi="Arial Narrow"/>
          <w:sz w:val="24"/>
        </w:rPr>
        <w:t xml:space="preserve">Our graduation rates have </w:t>
      </w:r>
      <w:r w:rsidR="003B734A" w:rsidRPr="003B734A">
        <w:rPr>
          <w:rFonts w:ascii="Arial Narrow" w:hAnsi="Arial Narrow"/>
          <w:sz w:val="24"/>
        </w:rPr>
        <w:lastRenderedPageBreak/>
        <w:t xml:space="preserve">grown.  </w:t>
      </w:r>
      <w:r w:rsidRPr="003B734A">
        <w:rPr>
          <w:rFonts w:ascii="Arial Narrow" w:hAnsi="Arial Narrow"/>
          <w:sz w:val="24"/>
        </w:rPr>
        <w:t xml:space="preserve">The students that typically attend </w:t>
      </w:r>
      <w:r w:rsidR="000F65E8">
        <w:rPr>
          <w:rFonts w:ascii="Arial Narrow" w:hAnsi="Arial Narrow"/>
          <w:sz w:val="24"/>
        </w:rPr>
        <w:t>DSU</w:t>
      </w:r>
      <w:r w:rsidRPr="003B734A">
        <w:rPr>
          <w:rFonts w:ascii="Arial Narrow" w:hAnsi="Arial Narrow"/>
          <w:sz w:val="24"/>
        </w:rPr>
        <w:t xml:space="preserve"> aren’t interested in relocating to a northern school.  </w:t>
      </w:r>
      <w:r w:rsidR="00720BD3">
        <w:rPr>
          <w:rFonts w:ascii="Arial Narrow" w:hAnsi="Arial Narrow"/>
          <w:sz w:val="24"/>
        </w:rPr>
        <w:t>In addition, t</w:t>
      </w:r>
      <w:r w:rsidRPr="003B734A">
        <w:rPr>
          <w:rFonts w:ascii="Arial Narrow" w:hAnsi="Arial Narrow"/>
          <w:sz w:val="24"/>
        </w:rPr>
        <w:t>hose that complete four year degrees at Dixie are more likely to choose an in-state graduate school</w:t>
      </w:r>
      <w:r w:rsidR="003B734A" w:rsidRPr="003B734A">
        <w:rPr>
          <w:rFonts w:ascii="Arial Narrow" w:hAnsi="Arial Narrow"/>
          <w:sz w:val="24"/>
        </w:rPr>
        <w:t>.</w:t>
      </w:r>
    </w:p>
    <w:p w:rsidR="001E195C" w:rsidRPr="003B734A" w:rsidRDefault="001E195C" w:rsidP="00412467">
      <w:pPr>
        <w:spacing w:after="0" w:line="240" w:lineRule="auto"/>
        <w:rPr>
          <w:rFonts w:ascii="Arial Narrow" w:hAnsi="Arial Narrow"/>
          <w:b/>
          <w:sz w:val="24"/>
        </w:rPr>
      </w:pPr>
    </w:p>
    <w:p w:rsidR="00412467" w:rsidRPr="00D8658D" w:rsidRDefault="00412467" w:rsidP="00412467">
      <w:pPr>
        <w:spacing w:after="0" w:line="240" w:lineRule="auto"/>
        <w:rPr>
          <w:rFonts w:ascii="Arial Narrow" w:hAnsi="Arial Narrow"/>
          <w:b/>
          <w:sz w:val="24"/>
        </w:rPr>
      </w:pPr>
      <w:r w:rsidRPr="00D8658D">
        <w:rPr>
          <w:rFonts w:ascii="Arial Narrow" w:hAnsi="Arial Narrow"/>
          <w:b/>
          <w:sz w:val="24"/>
        </w:rPr>
        <w:t>Benefits</w:t>
      </w:r>
    </w:p>
    <w:p w:rsidR="003F35BB" w:rsidRPr="00D8658D" w:rsidRDefault="003F35BB" w:rsidP="00412467">
      <w:pPr>
        <w:spacing w:after="0" w:line="240" w:lineRule="auto"/>
        <w:rPr>
          <w:rFonts w:ascii="Arial Narrow" w:hAnsi="Arial Narrow" w:cs="Arial"/>
          <w:sz w:val="24"/>
          <w:szCs w:val="24"/>
        </w:rPr>
      </w:pPr>
      <w:r w:rsidRPr="00D8658D">
        <w:rPr>
          <w:rFonts w:ascii="Arial Narrow" w:hAnsi="Arial Narrow" w:cs="Arial"/>
          <w:sz w:val="24"/>
          <w:szCs w:val="24"/>
        </w:rPr>
        <w:t xml:space="preserve">Baccalaureate completion rates in Utah are declining, and one probable contributor is access. The current completion rate of bachelor’s degrees for citizens in the </w:t>
      </w:r>
      <w:r w:rsidR="000F65E8">
        <w:rPr>
          <w:rFonts w:ascii="Arial Narrow" w:hAnsi="Arial Narrow" w:cs="Arial"/>
          <w:sz w:val="24"/>
          <w:szCs w:val="24"/>
        </w:rPr>
        <w:t>DSU</w:t>
      </w:r>
      <w:r w:rsidRPr="00D8658D">
        <w:rPr>
          <w:rFonts w:ascii="Arial Narrow" w:hAnsi="Arial Narrow" w:cs="Arial"/>
          <w:sz w:val="24"/>
          <w:szCs w:val="24"/>
        </w:rPr>
        <w:t xml:space="preserve"> service area, among the lowest in the nation, </w:t>
      </w:r>
      <w:r w:rsidR="00D8658D">
        <w:rPr>
          <w:rFonts w:ascii="Arial Narrow" w:hAnsi="Arial Narrow" w:cs="Arial"/>
          <w:sz w:val="24"/>
          <w:szCs w:val="24"/>
        </w:rPr>
        <w:t xml:space="preserve">and </w:t>
      </w:r>
      <w:r w:rsidR="000F65E8">
        <w:rPr>
          <w:rFonts w:ascii="Arial Narrow" w:hAnsi="Arial Narrow" w:cs="Arial"/>
          <w:sz w:val="24"/>
          <w:szCs w:val="24"/>
        </w:rPr>
        <w:t>DSU</w:t>
      </w:r>
      <w:r w:rsidR="00D8658D">
        <w:rPr>
          <w:rFonts w:ascii="Arial Narrow" w:hAnsi="Arial Narrow" w:cs="Arial"/>
          <w:sz w:val="24"/>
          <w:szCs w:val="24"/>
        </w:rPr>
        <w:t xml:space="preserve"> is committed to changing this statistic</w:t>
      </w:r>
      <w:r w:rsidRPr="00D8658D">
        <w:rPr>
          <w:rFonts w:ascii="Arial Narrow" w:hAnsi="Arial Narrow" w:cs="Arial"/>
          <w:sz w:val="24"/>
          <w:szCs w:val="24"/>
        </w:rPr>
        <w:t xml:space="preserve">. The costs for Washington County students of traveling to another institution appear be a substantial hindrance to baccalaureate completion. Approving the proposed degree will improve access for the growing population of southwest Utah. Also, the degree will allow </w:t>
      </w:r>
      <w:r w:rsidR="000F65E8">
        <w:rPr>
          <w:rFonts w:ascii="Arial Narrow" w:hAnsi="Arial Narrow" w:cs="Arial"/>
          <w:sz w:val="24"/>
          <w:szCs w:val="24"/>
        </w:rPr>
        <w:t>DSU</w:t>
      </w:r>
      <w:r w:rsidRPr="00D8658D">
        <w:rPr>
          <w:rFonts w:ascii="Arial Narrow" w:hAnsi="Arial Narrow" w:cs="Arial"/>
          <w:sz w:val="24"/>
          <w:szCs w:val="24"/>
        </w:rPr>
        <w:t xml:space="preserve"> to develop further its baccalaureate mission and to provide a number of educated employees for regional and local employers. </w:t>
      </w:r>
    </w:p>
    <w:p w:rsidR="00412467" w:rsidRPr="00D13A83" w:rsidRDefault="00412467" w:rsidP="00412467">
      <w:pPr>
        <w:spacing w:after="0" w:line="240" w:lineRule="auto"/>
        <w:rPr>
          <w:rFonts w:ascii="Arial Narrow" w:hAnsi="Arial Narrow" w:cs="Arial"/>
          <w:b/>
          <w:color w:val="FF0000"/>
          <w:sz w:val="24"/>
          <w:szCs w:val="24"/>
        </w:rPr>
      </w:pPr>
    </w:p>
    <w:p w:rsidR="003F35BB" w:rsidRPr="00512CBB" w:rsidRDefault="003F35BB" w:rsidP="00412467">
      <w:pPr>
        <w:spacing w:after="0" w:line="240" w:lineRule="auto"/>
        <w:rPr>
          <w:rFonts w:ascii="Arial Narrow" w:hAnsi="Arial Narrow" w:cs="Arial"/>
          <w:b/>
          <w:sz w:val="24"/>
          <w:szCs w:val="24"/>
        </w:rPr>
      </w:pPr>
      <w:r w:rsidRPr="00512CBB">
        <w:rPr>
          <w:rFonts w:ascii="Arial Narrow" w:hAnsi="Arial Narrow" w:cs="Arial"/>
          <w:b/>
          <w:sz w:val="24"/>
          <w:szCs w:val="24"/>
        </w:rPr>
        <w:t xml:space="preserve">Consistency with Institutional Mission </w:t>
      </w:r>
    </w:p>
    <w:p w:rsidR="00BA172A" w:rsidRPr="00512CBB" w:rsidRDefault="00BA172A" w:rsidP="00BA172A">
      <w:pPr>
        <w:spacing w:line="240" w:lineRule="auto"/>
        <w:rPr>
          <w:rFonts w:ascii="Arial Narrow" w:hAnsi="Arial Narrow" w:cs="Arial"/>
          <w:sz w:val="24"/>
          <w:szCs w:val="24"/>
        </w:rPr>
      </w:pPr>
      <w:r w:rsidRPr="00512CBB">
        <w:rPr>
          <w:rFonts w:ascii="Arial Narrow" w:hAnsi="Arial Narrow" w:cs="Arial"/>
          <w:sz w:val="24"/>
          <w:szCs w:val="24"/>
        </w:rPr>
        <w:t xml:space="preserve">The </w:t>
      </w:r>
      <w:r w:rsidR="00512CBB" w:rsidRPr="00512CBB">
        <w:rPr>
          <w:rFonts w:ascii="Arial Narrow" w:hAnsi="Arial Narrow" w:cs="Arial"/>
          <w:sz w:val="24"/>
          <w:szCs w:val="24"/>
        </w:rPr>
        <w:t>Finance</w:t>
      </w:r>
      <w:r w:rsidRPr="00512CBB">
        <w:rPr>
          <w:rFonts w:ascii="Arial Narrow" w:hAnsi="Arial Narrow" w:cs="Arial"/>
          <w:sz w:val="24"/>
          <w:szCs w:val="24"/>
        </w:rPr>
        <w:t xml:space="preserve"> degree proposal is consonant with the </w:t>
      </w:r>
      <w:r w:rsidR="000F65E8">
        <w:rPr>
          <w:rFonts w:ascii="Arial Narrow" w:hAnsi="Arial Narrow" w:cs="Arial"/>
          <w:sz w:val="24"/>
          <w:szCs w:val="24"/>
        </w:rPr>
        <w:t>DSU</w:t>
      </w:r>
      <w:r w:rsidRPr="00512CBB">
        <w:rPr>
          <w:rFonts w:ascii="Arial Narrow" w:hAnsi="Arial Narrow" w:cs="Arial"/>
          <w:sz w:val="24"/>
          <w:szCs w:val="24"/>
        </w:rPr>
        <w:t xml:space="preserve"> institutional mission which is clearly articulated in the following Mission Summary:  </w:t>
      </w:r>
    </w:p>
    <w:p w:rsidR="00BA172A" w:rsidRPr="00512CBB" w:rsidRDefault="008A566A" w:rsidP="00BA172A">
      <w:pPr>
        <w:spacing w:line="240" w:lineRule="auto"/>
        <w:ind w:left="720"/>
        <w:rPr>
          <w:rFonts w:ascii="Arial Narrow" w:hAnsi="Arial Narrow" w:cs="Arial"/>
          <w:sz w:val="24"/>
          <w:szCs w:val="24"/>
        </w:rPr>
      </w:pPr>
      <w:r>
        <w:rPr>
          <w:rFonts w:ascii="Arial Narrow" w:hAnsi="Arial Narrow" w:cs="Arial"/>
          <w:i/>
          <w:sz w:val="24"/>
          <w:szCs w:val="24"/>
        </w:rPr>
        <w:t>DSU</w:t>
      </w:r>
      <w:r w:rsidR="00BA172A" w:rsidRPr="00512CBB">
        <w:rPr>
          <w:rFonts w:ascii="Arial Narrow" w:hAnsi="Arial Narrow" w:cs="Arial"/>
          <w:i/>
          <w:sz w:val="24"/>
          <w:szCs w:val="24"/>
        </w:rPr>
        <w:t xml:space="preserve"> is a publicly supported institution of higher education that strives to enrich its community and the lives of individual students by providing associate and baccalaureate degrees and certificates, by fostering lifelong learning, and by sponsoring activities and events that meet the educational and cultural needs of its re</w:t>
      </w:r>
      <w:r>
        <w:rPr>
          <w:rFonts w:ascii="Arial Narrow" w:hAnsi="Arial Narrow" w:cs="Arial"/>
          <w:i/>
          <w:sz w:val="24"/>
          <w:szCs w:val="24"/>
        </w:rPr>
        <w:t xml:space="preserve">gional constituents. DSU </w:t>
      </w:r>
      <w:r w:rsidR="00BA172A" w:rsidRPr="00512CBB">
        <w:rPr>
          <w:rFonts w:ascii="Arial Narrow" w:hAnsi="Arial Narrow" w:cs="Arial"/>
          <w:i/>
          <w:sz w:val="24"/>
          <w:szCs w:val="24"/>
        </w:rPr>
        <w:t>accomplishes these objectives directly by delivering excellent teaching in a learning environment recognized for its personal relationships, values, service, diversity, and open access, and by creating strategic partnerships for learning opportunities</w:t>
      </w:r>
      <w:r w:rsidR="00BA172A" w:rsidRPr="00512CBB">
        <w:rPr>
          <w:rFonts w:ascii="Arial Narrow" w:hAnsi="Arial Narrow" w:cs="Arial"/>
          <w:sz w:val="24"/>
          <w:szCs w:val="24"/>
        </w:rPr>
        <w:t xml:space="preserve">. </w:t>
      </w:r>
      <w:proofErr w:type="gramStart"/>
      <w:r w:rsidR="00BA172A" w:rsidRPr="00512CBB">
        <w:rPr>
          <w:rFonts w:ascii="Arial Narrow" w:hAnsi="Arial Narrow" w:cs="Arial"/>
          <w:sz w:val="24"/>
          <w:szCs w:val="24"/>
        </w:rPr>
        <w:t>(DSC Mission Summary, 2010)</w:t>
      </w:r>
      <w:r w:rsidR="00BA172A" w:rsidRPr="00512CBB">
        <w:rPr>
          <w:rStyle w:val="FootnoteReference"/>
          <w:rFonts w:ascii="Arial Narrow" w:hAnsi="Arial Narrow" w:cs="Arial"/>
          <w:sz w:val="24"/>
          <w:szCs w:val="24"/>
        </w:rPr>
        <w:footnoteReference w:id="6"/>
      </w:r>
      <w:r w:rsidR="00BA172A" w:rsidRPr="00512CBB">
        <w:rPr>
          <w:rFonts w:ascii="Arial Narrow" w:hAnsi="Arial Narrow" w:cs="Arial"/>
          <w:sz w:val="24"/>
          <w:szCs w:val="24"/>
        </w:rPr>
        <w:t>.</w:t>
      </w:r>
      <w:proofErr w:type="gramEnd"/>
    </w:p>
    <w:p w:rsidR="00020F55" w:rsidRPr="00512CBB" w:rsidRDefault="00020F55" w:rsidP="003F35BB">
      <w:pPr>
        <w:jc w:val="center"/>
        <w:rPr>
          <w:rFonts w:ascii="Arial Narrow" w:hAnsi="Arial Narrow"/>
          <w:b/>
          <w:sz w:val="24"/>
        </w:rPr>
      </w:pPr>
    </w:p>
    <w:p w:rsidR="003F35BB" w:rsidRPr="00512CBB" w:rsidRDefault="00C036DA" w:rsidP="003F35BB">
      <w:pPr>
        <w:jc w:val="center"/>
        <w:rPr>
          <w:rFonts w:ascii="Arial Narrow" w:hAnsi="Arial Narrow"/>
          <w:b/>
          <w:sz w:val="24"/>
        </w:rPr>
      </w:pPr>
      <w:r w:rsidRPr="00512CBB">
        <w:rPr>
          <w:rFonts w:ascii="Arial Narrow" w:hAnsi="Arial Narrow"/>
          <w:b/>
          <w:sz w:val="24"/>
        </w:rPr>
        <w:t>S</w:t>
      </w:r>
      <w:r w:rsidR="003F35BB" w:rsidRPr="00512CBB">
        <w:rPr>
          <w:rFonts w:ascii="Arial Narrow" w:hAnsi="Arial Narrow"/>
          <w:b/>
          <w:sz w:val="24"/>
        </w:rPr>
        <w:t>ection IV: Program and Student Assessment</w:t>
      </w:r>
    </w:p>
    <w:p w:rsidR="003F35BB" w:rsidRPr="00512CBB" w:rsidRDefault="003F35BB" w:rsidP="003F35BB">
      <w:pPr>
        <w:spacing w:after="0" w:line="240" w:lineRule="auto"/>
        <w:rPr>
          <w:rFonts w:ascii="Arial Narrow" w:hAnsi="Arial Narrow"/>
          <w:sz w:val="24"/>
        </w:rPr>
      </w:pPr>
      <w:r w:rsidRPr="00512CBB">
        <w:rPr>
          <w:rFonts w:ascii="Arial Narrow" w:hAnsi="Arial Narrow"/>
          <w:b/>
          <w:sz w:val="24"/>
        </w:rPr>
        <w:t xml:space="preserve">Program Assessment: </w:t>
      </w:r>
      <w:r w:rsidRPr="00512CBB">
        <w:rPr>
          <w:rFonts w:ascii="Arial Narrow" w:hAnsi="Arial Narrow"/>
          <w:sz w:val="24"/>
        </w:rPr>
        <w:t xml:space="preserve">The </w:t>
      </w:r>
      <w:r w:rsidR="003F1130" w:rsidRPr="00512CBB">
        <w:rPr>
          <w:rFonts w:ascii="Arial Narrow" w:hAnsi="Arial Narrow"/>
          <w:sz w:val="24"/>
        </w:rPr>
        <w:t>Finance degree</w:t>
      </w:r>
      <w:r w:rsidR="00412467" w:rsidRPr="00512CBB">
        <w:rPr>
          <w:rFonts w:ascii="Arial Narrow" w:hAnsi="Arial Narrow"/>
          <w:sz w:val="24"/>
        </w:rPr>
        <w:t xml:space="preserve"> </w:t>
      </w:r>
      <w:r w:rsidRPr="00512CBB">
        <w:rPr>
          <w:rFonts w:ascii="Arial Narrow" w:hAnsi="Arial Narrow"/>
          <w:sz w:val="24"/>
        </w:rPr>
        <w:t xml:space="preserve">has established </w:t>
      </w:r>
      <w:r w:rsidR="00C3753B" w:rsidRPr="00512CBB">
        <w:rPr>
          <w:rFonts w:ascii="Arial Narrow" w:hAnsi="Arial Narrow"/>
          <w:sz w:val="24"/>
        </w:rPr>
        <w:t>curriculum and learning outcomes</w:t>
      </w:r>
      <w:r w:rsidRPr="00512CBB">
        <w:rPr>
          <w:rFonts w:ascii="Arial Narrow" w:hAnsi="Arial Narrow"/>
          <w:sz w:val="24"/>
        </w:rPr>
        <w:t xml:space="preserve"> in alignment with the </w:t>
      </w:r>
      <w:r w:rsidR="00412467" w:rsidRPr="00512CBB">
        <w:rPr>
          <w:rFonts w:ascii="Arial Narrow" w:hAnsi="Arial Narrow"/>
          <w:sz w:val="24"/>
        </w:rPr>
        <w:t xml:space="preserve">national standards based on a review of existing </w:t>
      </w:r>
      <w:r w:rsidR="003F1130" w:rsidRPr="00512CBB">
        <w:rPr>
          <w:rFonts w:ascii="Arial Narrow" w:hAnsi="Arial Narrow"/>
          <w:sz w:val="24"/>
        </w:rPr>
        <w:t>finance</w:t>
      </w:r>
      <w:r w:rsidR="00412467" w:rsidRPr="00512CBB">
        <w:rPr>
          <w:rFonts w:ascii="Arial Narrow" w:hAnsi="Arial Narrow"/>
          <w:sz w:val="24"/>
        </w:rPr>
        <w:t xml:space="preserve"> programs</w:t>
      </w:r>
      <w:r w:rsidRPr="00512CBB">
        <w:rPr>
          <w:rFonts w:ascii="Arial Narrow" w:hAnsi="Arial Narrow"/>
          <w:sz w:val="24"/>
        </w:rPr>
        <w:t xml:space="preserve">. </w:t>
      </w:r>
      <w:r w:rsidR="00C3753B" w:rsidRPr="00512CBB">
        <w:rPr>
          <w:rFonts w:ascii="Arial Narrow" w:hAnsi="Arial Narrow"/>
          <w:sz w:val="24"/>
        </w:rPr>
        <w:t xml:space="preserve">Student learning outcomes are measured by the Business Department and </w:t>
      </w:r>
      <w:r w:rsidR="003F1130" w:rsidRPr="00512CBB">
        <w:rPr>
          <w:rFonts w:ascii="Arial Narrow" w:hAnsi="Arial Narrow"/>
          <w:sz w:val="24"/>
        </w:rPr>
        <w:t>finance and econ</w:t>
      </w:r>
      <w:r w:rsidR="00241810">
        <w:rPr>
          <w:rFonts w:ascii="Arial Narrow" w:hAnsi="Arial Narrow"/>
          <w:sz w:val="24"/>
        </w:rPr>
        <w:t>omics</w:t>
      </w:r>
      <w:r w:rsidR="00C3753B" w:rsidRPr="00512CBB">
        <w:rPr>
          <w:rFonts w:ascii="Arial Narrow" w:hAnsi="Arial Narrow"/>
          <w:sz w:val="24"/>
        </w:rPr>
        <w:t xml:space="preserve"> faculty as shown in the chart below.  </w:t>
      </w:r>
      <w:r w:rsidR="004F076A" w:rsidRPr="00512CBB">
        <w:rPr>
          <w:rFonts w:ascii="Arial Narrow" w:hAnsi="Arial Narrow"/>
          <w:sz w:val="24"/>
        </w:rPr>
        <w:t>I</w:t>
      </w:r>
      <w:r w:rsidRPr="00512CBB">
        <w:rPr>
          <w:rFonts w:ascii="Arial Narrow" w:hAnsi="Arial Narrow"/>
          <w:sz w:val="24"/>
        </w:rPr>
        <w:t>n addition</w:t>
      </w:r>
      <w:r w:rsidR="004F076A" w:rsidRPr="00512CBB">
        <w:rPr>
          <w:rFonts w:ascii="Arial Narrow" w:hAnsi="Arial Narrow"/>
          <w:sz w:val="24"/>
        </w:rPr>
        <w:t xml:space="preserve">, </w:t>
      </w:r>
      <w:r w:rsidRPr="00512CBB">
        <w:rPr>
          <w:rFonts w:ascii="Arial Narrow" w:hAnsi="Arial Narrow"/>
          <w:sz w:val="24"/>
        </w:rPr>
        <w:t>the Regent-mandated Three-Year Report</w:t>
      </w:r>
      <w:r w:rsidR="004F076A" w:rsidRPr="00512CBB">
        <w:rPr>
          <w:rFonts w:ascii="Arial Narrow" w:hAnsi="Arial Narrow"/>
          <w:sz w:val="24"/>
        </w:rPr>
        <w:t>s and cyclical Program Reviews will be conducted.</w:t>
      </w:r>
      <w:r w:rsidRPr="00512CBB">
        <w:rPr>
          <w:rFonts w:ascii="Arial Narrow" w:hAnsi="Arial Narrow"/>
          <w:sz w:val="24"/>
        </w:rPr>
        <w:t xml:space="preserve"> </w:t>
      </w:r>
    </w:p>
    <w:p w:rsidR="003F35BB" w:rsidRPr="00512CBB" w:rsidRDefault="003F35BB" w:rsidP="003F35BB">
      <w:pPr>
        <w:spacing w:after="0" w:line="240" w:lineRule="auto"/>
        <w:rPr>
          <w:rFonts w:ascii="Arial Narrow" w:hAnsi="Arial Narrow"/>
          <w:sz w:val="24"/>
        </w:rPr>
      </w:pPr>
    </w:p>
    <w:p w:rsidR="00DA1824" w:rsidRPr="00E7422A" w:rsidRDefault="00DA1824" w:rsidP="00DA1824">
      <w:pPr>
        <w:spacing w:after="0" w:line="240" w:lineRule="auto"/>
        <w:rPr>
          <w:rFonts w:ascii="Arial Narrow" w:hAnsi="Arial Narrow"/>
          <w:sz w:val="24"/>
          <w:szCs w:val="24"/>
        </w:rPr>
      </w:pPr>
      <w:r w:rsidRPr="00E7422A">
        <w:rPr>
          <w:rFonts w:ascii="Arial Narrow" w:hAnsi="Arial Narrow"/>
          <w:sz w:val="24"/>
          <w:szCs w:val="24"/>
        </w:rPr>
        <w:t xml:space="preserve">The following provides a summary of learning outcomes, assessment methods, benchmarks, timing, results and response for the </w:t>
      </w:r>
      <w:r w:rsidR="00720BD3">
        <w:rPr>
          <w:rFonts w:ascii="Arial Narrow" w:hAnsi="Arial Narrow"/>
          <w:sz w:val="24"/>
          <w:szCs w:val="24"/>
        </w:rPr>
        <w:t>finance</w:t>
      </w:r>
      <w:r w:rsidR="00720BD3" w:rsidRPr="00E7422A">
        <w:rPr>
          <w:rFonts w:ascii="Arial Narrow" w:hAnsi="Arial Narrow"/>
          <w:sz w:val="24"/>
          <w:szCs w:val="24"/>
        </w:rPr>
        <w:t xml:space="preserve"> </w:t>
      </w:r>
      <w:r w:rsidRPr="00E7422A">
        <w:rPr>
          <w:rFonts w:ascii="Arial Narrow" w:hAnsi="Arial Narrow"/>
          <w:sz w:val="24"/>
          <w:szCs w:val="24"/>
        </w:rPr>
        <w:t>program</w:t>
      </w:r>
      <w:r w:rsidR="00762365" w:rsidRPr="00E7422A">
        <w:rPr>
          <w:rFonts w:ascii="Arial Narrow" w:hAnsi="Arial Narrow"/>
          <w:sz w:val="24"/>
          <w:szCs w:val="24"/>
        </w:rPr>
        <w:t>:</w:t>
      </w:r>
    </w:p>
    <w:p w:rsidR="00DF6762" w:rsidRPr="00512CBB" w:rsidRDefault="00DF6762" w:rsidP="00DA1824">
      <w:pPr>
        <w:spacing w:after="0" w:line="240" w:lineRule="auto"/>
        <w:rPr>
          <w:rFonts w:ascii="Arial Narrow" w:hAnsi="Arial Narrow"/>
          <w:sz w:val="24"/>
          <w:szCs w:val="24"/>
        </w:rPr>
      </w:pPr>
    </w:p>
    <w:p w:rsidR="00C83C78" w:rsidRPr="00512CBB" w:rsidRDefault="00C83C78" w:rsidP="00C83C78">
      <w:pPr>
        <w:pStyle w:val="44"/>
        <w:tabs>
          <w:tab w:val="clear" w:pos="720"/>
          <w:tab w:val="clear" w:pos="1440"/>
          <w:tab w:val="left" w:pos="-1080"/>
          <w:tab w:val="left" w:pos="-720"/>
          <w:tab w:val="left" w:pos="270"/>
          <w:tab w:val="left" w:pos="36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512CBB">
        <w:rPr>
          <w:rFonts w:ascii="Arial Narrow" w:hAnsi="Arial Narrow"/>
          <w:u w:val="single"/>
        </w:rPr>
        <w:t>Learning Outcome 1:</w:t>
      </w:r>
      <w:r w:rsidRPr="00512CBB">
        <w:rPr>
          <w:rFonts w:ascii="Arial Narrow" w:hAnsi="Arial Narrow"/>
        </w:rPr>
        <w:t xml:space="preserve">  Students will demonstrate a working level knowledge of core business functions in accounting, economics, finance, information systems, international business, legal and social environment, marketing, and management. Special attention will be paid to </w:t>
      </w:r>
      <w:r w:rsidR="003F1130" w:rsidRPr="00512CBB">
        <w:rPr>
          <w:rFonts w:ascii="Arial Narrow" w:hAnsi="Arial Narrow"/>
        </w:rPr>
        <w:t>finance</w:t>
      </w:r>
      <w:r w:rsidRPr="00512CBB">
        <w:rPr>
          <w:rFonts w:ascii="Arial Narrow" w:hAnsi="Arial Narrow"/>
        </w:rPr>
        <w:t xml:space="preserve"> section results.</w:t>
      </w:r>
    </w:p>
    <w:p w:rsidR="00C83C78" w:rsidRPr="00512CBB" w:rsidRDefault="00C83C78" w:rsidP="00C036DA">
      <w:pPr>
        <w:spacing w:after="0" w:line="240" w:lineRule="auto"/>
        <w:ind w:left="720"/>
        <w:rPr>
          <w:rFonts w:ascii="Arial Narrow" w:hAnsi="Arial Narrow"/>
          <w:sz w:val="24"/>
          <w:szCs w:val="24"/>
        </w:rPr>
      </w:pPr>
      <w:r w:rsidRPr="00512CBB">
        <w:rPr>
          <w:rFonts w:ascii="Arial Narrow" w:hAnsi="Arial Narrow"/>
          <w:sz w:val="24"/>
          <w:szCs w:val="24"/>
          <w:u w:val="single"/>
        </w:rPr>
        <w:t>Assessment Method</w:t>
      </w:r>
      <w:r w:rsidRPr="00512CBB">
        <w:rPr>
          <w:rFonts w:ascii="Arial Narrow" w:hAnsi="Arial Narrow"/>
          <w:sz w:val="24"/>
          <w:szCs w:val="24"/>
        </w:rPr>
        <w:t>:  Direct: Major Field Test in Business by ETS Indirect: Employer &amp; Student surveys</w:t>
      </w:r>
    </w:p>
    <w:p w:rsidR="00C83C78" w:rsidRPr="00512CBB" w:rsidRDefault="00C83C78" w:rsidP="00C83C7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Benchmark</w:t>
      </w:r>
      <w:r w:rsidRPr="00512CBB">
        <w:rPr>
          <w:rFonts w:ascii="Arial Narrow" w:hAnsi="Arial Narrow"/>
          <w:sz w:val="24"/>
          <w:szCs w:val="24"/>
        </w:rPr>
        <w:t xml:space="preserve">: </w:t>
      </w:r>
      <w:r w:rsidR="00762365" w:rsidRPr="00512CBB">
        <w:rPr>
          <w:rFonts w:ascii="Arial Narrow" w:hAnsi="Arial Narrow"/>
          <w:sz w:val="24"/>
          <w:szCs w:val="24"/>
        </w:rPr>
        <w:t xml:space="preserve"> </w:t>
      </w:r>
      <w:r w:rsidRPr="00512CBB">
        <w:rPr>
          <w:rFonts w:ascii="Arial Narrow" w:hAnsi="Arial Narrow"/>
          <w:sz w:val="24"/>
          <w:szCs w:val="24"/>
        </w:rPr>
        <w:t>Mean score &gt; 50</w:t>
      </w:r>
      <w:r w:rsidRPr="00512CBB">
        <w:rPr>
          <w:rFonts w:ascii="Arial Narrow" w:hAnsi="Arial Narrow"/>
          <w:sz w:val="24"/>
          <w:szCs w:val="24"/>
          <w:vertAlign w:val="superscript"/>
        </w:rPr>
        <w:t>th</w:t>
      </w:r>
      <w:r w:rsidRPr="00512CBB">
        <w:rPr>
          <w:rFonts w:ascii="Arial Narrow" w:hAnsi="Arial Narrow"/>
          <w:sz w:val="24"/>
          <w:szCs w:val="24"/>
        </w:rPr>
        <w:t xml:space="preserve"> percentile on each section</w:t>
      </w:r>
    </w:p>
    <w:p w:rsidR="00C83C78" w:rsidRPr="00512CBB" w:rsidRDefault="00C83C78" w:rsidP="00C83C7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Timing/Placement</w:t>
      </w:r>
      <w:r w:rsidRPr="00512CBB">
        <w:rPr>
          <w:rFonts w:ascii="Arial Narrow" w:hAnsi="Arial Narrow"/>
          <w:sz w:val="24"/>
          <w:szCs w:val="24"/>
        </w:rPr>
        <w:t>:  Annually in Capstone, MGMT 4800</w:t>
      </w:r>
    </w:p>
    <w:p w:rsidR="00C83C78" w:rsidRPr="00512CBB" w:rsidRDefault="00C83C78" w:rsidP="00C83C78">
      <w:pPr>
        <w:spacing w:after="0" w:line="240" w:lineRule="auto"/>
        <w:rPr>
          <w:rFonts w:ascii="Arial Narrow" w:hAnsi="Arial Narrow"/>
          <w:sz w:val="24"/>
          <w:szCs w:val="24"/>
        </w:rPr>
      </w:pPr>
    </w:p>
    <w:p w:rsidR="00C83C78" w:rsidRPr="00512CBB" w:rsidRDefault="00C83C78" w:rsidP="00C83C78">
      <w:pPr>
        <w:spacing w:after="0" w:line="240" w:lineRule="auto"/>
        <w:rPr>
          <w:rFonts w:ascii="Arial Narrow" w:hAnsi="Arial Narrow"/>
          <w:sz w:val="24"/>
          <w:szCs w:val="24"/>
        </w:rPr>
      </w:pPr>
    </w:p>
    <w:p w:rsidR="00C83C78" w:rsidRPr="00512CBB" w:rsidRDefault="00C83C78" w:rsidP="00C83C78">
      <w:pPr>
        <w:spacing w:after="0" w:line="240" w:lineRule="auto"/>
        <w:rPr>
          <w:rFonts w:ascii="Arial Narrow" w:hAnsi="Arial Narrow"/>
          <w:sz w:val="24"/>
          <w:szCs w:val="24"/>
        </w:rPr>
      </w:pPr>
      <w:r w:rsidRPr="00512CBB">
        <w:rPr>
          <w:rFonts w:ascii="Arial Narrow" w:hAnsi="Arial Narrow"/>
          <w:sz w:val="24"/>
          <w:szCs w:val="24"/>
          <w:u w:val="single"/>
        </w:rPr>
        <w:t>Learning Outcome 2</w:t>
      </w:r>
      <w:r w:rsidRPr="00512CBB">
        <w:rPr>
          <w:rFonts w:ascii="Arial Narrow" w:hAnsi="Arial Narrow"/>
          <w:sz w:val="24"/>
          <w:szCs w:val="24"/>
        </w:rPr>
        <w:t xml:space="preserve">: Students will process a complex </w:t>
      </w:r>
      <w:r w:rsidR="003F1130" w:rsidRPr="00512CBB">
        <w:rPr>
          <w:rFonts w:ascii="Arial Narrow" w:hAnsi="Arial Narrow"/>
          <w:sz w:val="24"/>
          <w:szCs w:val="24"/>
        </w:rPr>
        <w:t>finance</w:t>
      </w:r>
      <w:r w:rsidRPr="00512CBB">
        <w:rPr>
          <w:rFonts w:ascii="Arial Narrow" w:hAnsi="Arial Narrow"/>
          <w:sz w:val="24"/>
          <w:szCs w:val="24"/>
        </w:rPr>
        <w:t xml:space="preserve"> situation and develop sound alternatives for action utilizing qualitative and quantitative analysis</w:t>
      </w:r>
    </w:p>
    <w:p w:rsidR="00C83C78" w:rsidRPr="00512CBB" w:rsidRDefault="00C83C78" w:rsidP="00C83C78">
      <w:pPr>
        <w:pStyle w:val="44"/>
        <w:tabs>
          <w:tab w:val="clear" w:pos="720"/>
        </w:tabs>
        <w:rPr>
          <w:rFonts w:ascii="Arial Narrow" w:hAnsi="Arial Narrow"/>
        </w:rPr>
      </w:pPr>
      <w:r w:rsidRPr="00512CBB">
        <w:rPr>
          <w:rFonts w:ascii="Arial Narrow" w:hAnsi="Arial Narrow"/>
        </w:rPr>
        <w:t xml:space="preserve">             </w:t>
      </w:r>
      <w:r w:rsidRPr="00512CBB">
        <w:rPr>
          <w:rFonts w:ascii="Arial Narrow" w:hAnsi="Arial Narrow"/>
          <w:u w:val="single"/>
        </w:rPr>
        <w:t>Assessment Method</w:t>
      </w:r>
      <w:r w:rsidRPr="00512CBB">
        <w:rPr>
          <w:rFonts w:ascii="Arial Narrow" w:hAnsi="Arial Narrow"/>
        </w:rPr>
        <w:t xml:space="preserve">:  </w:t>
      </w:r>
      <w:r w:rsidR="005B15E9" w:rsidRPr="00512CBB">
        <w:rPr>
          <w:rFonts w:ascii="Arial Narrow" w:hAnsi="Arial Narrow"/>
        </w:rPr>
        <w:t xml:space="preserve">Direct: </w:t>
      </w:r>
      <w:r w:rsidRPr="00512CBB">
        <w:rPr>
          <w:rFonts w:ascii="Arial Narrow" w:hAnsi="Arial Narrow"/>
        </w:rPr>
        <w:t>Complex case study using an assessment rubric.</w:t>
      </w:r>
    </w:p>
    <w:p w:rsidR="00C83C78" w:rsidRPr="00512CBB" w:rsidRDefault="00C83C78" w:rsidP="00C83C78">
      <w:pPr>
        <w:pStyle w:val="44"/>
        <w:tabs>
          <w:tab w:val="clear" w:pos="720"/>
        </w:tabs>
        <w:rPr>
          <w:rFonts w:ascii="Arial Narrow" w:hAnsi="Arial Narrow"/>
        </w:rPr>
      </w:pPr>
      <w:r w:rsidRPr="00512CBB">
        <w:rPr>
          <w:rFonts w:ascii="Arial Narrow" w:hAnsi="Arial Narrow"/>
        </w:rPr>
        <w:t xml:space="preserve">              </w:t>
      </w:r>
      <w:r w:rsidRPr="00512CBB">
        <w:rPr>
          <w:rFonts w:ascii="Arial Narrow" w:hAnsi="Arial Narrow"/>
          <w:u w:val="single"/>
        </w:rPr>
        <w:t>Benchmark</w:t>
      </w:r>
      <w:r w:rsidRPr="00512CBB">
        <w:rPr>
          <w:rFonts w:ascii="Arial Narrow" w:hAnsi="Arial Narrow"/>
        </w:rPr>
        <w:t xml:space="preserve">:  Mean score </w:t>
      </w:r>
      <w:r w:rsidRPr="00512CBB">
        <w:rPr>
          <w:rFonts w:ascii="Arial Narrow" w:hAnsi="Arial Narrow"/>
          <w:u w:val="single"/>
        </w:rPr>
        <w:t>&gt;</w:t>
      </w:r>
      <w:r w:rsidRPr="00512CBB">
        <w:rPr>
          <w:rFonts w:ascii="Arial Narrow" w:hAnsi="Arial Narrow"/>
        </w:rPr>
        <w:t xml:space="preserve"> 4/5 on all criteria</w:t>
      </w:r>
    </w:p>
    <w:p w:rsidR="00C83C78" w:rsidRPr="00512CBB" w:rsidRDefault="00C83C78" w:rsidP="00C83C78">
      <w:pPr>
        <w:spacing w:after="0" w:line="240" w:lineRule="auto"/>
        <w:rPr>
          <w:rFonts w:ascii="Arial Narrow" w:hAnsi="Arial Narrow"/>
          <w:sz w:val="24"/>
          <w:szCs w:val="24"/>
        </w:rPr>
      </w:pPr>
      <w:r w:rsidRPr="00512CBB">
        <w:rPr>
          <w:rFonts w:ascii="Arial Narrow" w:hAnsi="Arial Narrow"/>
          <w:sz w:val="24"/>
          <w:szCs w:val="24"/>
        </w:rPr>
        <w:t xml:space="preserve">             </w:t>
      </w:r>
      <w:r w:rsidRPr="00512CBB">
        <w:rPr>
          <w:rFonts w:ascii="Arial Narrow" w:hAnsi="Arial Narrow"/>
          <w:sz w:val="24"/>
          <w:szCs w:val="24"/>
          <w:u w:val="single"/>
        </w:rPr>
        <w:t>Timing/Placement</w:t>
      </w:r>
      <w:r w:rsidRPr="00512CBB">
        <w:rPr>
          <w:rFonts w:ascii="Arial Narrow" w:hAnsi="Arial Narrow"/>
          <w:sz w:val="24"/>
          <w:szCs w:val="24"/>
        </w:rPr>
        <w:t xml:space="preserve">: Sample Years 1 &amp; 3 </w:t>
      </w:r>
      <w:r w:rsidR="003F1130" w:rsidRPr="00512CBB">
        <w:rPr>
          <w:rFonts w:ascii="Arial Narrow" w:hAnsi="Arial Narrow"/>
          <w:sz w:val="24"/>
          <w:szCs w:val="24"/>
        </w:rPr>
        <w:t>FIN</w:t>
      </w:r>
      <w:r w:rsidRPr="00512CBB">
        <w:rPr>
          <w:rFonts w:ascii="Arial Narrow" w:hAnsi="Arial Narrow"/>
          <w:sz w:val="24"/>
          <w:szCs w:val="24"/>
        </w:rPr>
        <w:t xml:space="preserve"> </w:t>
      </w:r>
      <w:r w:rsidR="003F1130" w:rsidRPr="00512CBB">
        <w:rPr>
          <w:rFonts w:ascii="Arial Narrow" w:hAnsi="Arial Narrow"/>
          <w:sz w:val="24"/>
          <w:szCs w:val="24"/>
        </w:rPr>
        <w:t>415</w:t>
      </w:r>
      <w:r w:rsidRPr="00512CBB">
        <w:rPr>
          <w:rFonts w:ascii="Arial Narrow" w:hAnsi="Arial Narrow"/>
          <w:sz w:val="24"/>
          <w:szCs w:val="24"/>
        </w:rPr>
        <w:t>0</w:t>
      </w:r>
    </w:p>
    <w:p w:rsidR="00C83C78" w:rsidRPr="00512CBB" w:rsidRDefault="00C83C78" w:rsidP="00C83C78">
      <w:pPr>
        <w:spacing w:after="0" w:line="240" w:lineRule="auto"/>
        <w:rPr>
          <w:rFonts w:ascii="Arial Narrow" w:hAnsi="Arial Narrow"/>
          <w:sz w:val="24"/>
          <w:szCs w:val="24"/>
        </w:rPr>
      </w:pPr>
    </w:p>
    <w:p w:rsidR="00C83C78" w:rsidRPr="00512CBB" w:rsidRDefault="00EF25F8" w:rsidP="00C83C78">
      <w:pPr>
        <w:spacing w:after="0" w:line="240" w:lineRule="auto"/>
        <w:rPr>
          <w:rFonts w:ascii="Arial Narrow" w:hAnsi="Arial Narrow"/>
          <w:sz w:val="24"/>
          <w:szCs w:val="24"/>
        </w:rPr>
      </w:pPr>
      <w:r w:rsidRPr="00512CBB">
        <w:rPr>
          <w:rFonts w:ascii="Arial Narrow" w:hAnsi="Arial Narrow"/>
          <w:sz w:val="24"/>
          <w:szCs w:val="24"/>
          <w:u w:val="single"/>
        </w:rPr>
        <w:t>Learning Outcome 3A</w:t>
      </w:r>
      <w:r w:rsidRPr="00512CBB">
        <w:rPr>
          <w:rFonts w:ascii="Arial Narrow" w:hAnsi="Arial Narrow"/>
          <w:sz w:val="24"/>
          <w:szCs w:val="24"/>
        </w:rPr>
        <w:t>: Students will deliver professional quality oral presentations</w:t>
      </w: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Assessment Method</w:t>
      </w:r>
      <w:r w:rsidRPr="00512CBB">
        <w:rPr>
          <w:rFonts w:ascii="Arial Narrow" w:hAnsi="Arial Narrow"/>
          <w:sz w:val="24"/>
          <w:szCs w:val="24"/>
        </w:rPr>
        <w:t xml:space="preserve">: </w:t>
      </w:r>
      <w:r w:rsidR="005B15E9" w:rsidRPr="00512CBB">
        <w:rPr>
          <w:rFonts w:ascii="Arial Narrow" w:hAnsi="Arial Narrow"/>
          <w:sz w:val="24"/>
          <w:szCs w:val="24"/>
        </w:rPr>
        <w:t xml:space="preserve">Direct: </w:t>
      </w:r>
      <w:r w:rsidRPr="00512CBB">
        <w:rPr>
          <w:rFonts w:ascii="Arial Narrow" w:hAnsi="Arial Narrow"/>
          <w:sz w:val="24"/>
          <w:szCs w:val="24"/>
        </w:rPr>
        <w:t>Class presentation using an assessment rubric.  Indirect: Employer surveys</w:t>
      </w: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Benchmark:</w:t>
      </w:r>
      <w:r w:rsidRPr="00512CBB">
        <w:rPr>
          <w:rFonts w:ascii="Arial Narrow" w:hAnsi="Arial Narrow"/>
          <w:sz w:val="24"/>
          <w:szCs w:val="24"/>
        </w:rPr>
        <w:t xml:space="preserve"> </w:t>
      </w:r>
      <w:r w:rsidR="00762365" w:rsidRPr="00512CBB">
        <w:rPr>
          <w:rFonts w:ascii="Arial Narrow" w:hAnsi="Arial Narrow"/>
          <w:sz w:val="24"/>
          <w:szCs w:val="24"/>
        </w:rPr>
        <w:t xml:space="preserve"> </w:t>
      </w:r>
      <w:r w:rsidRPr="00512CBB">
        <w:rPr>
          <w:rFonts w:ascii="Arial Narrow" w:hAnsi="Arial Narrow"/>
          <w:sz w:val="24"/>
          <w:szCs w:val="24"/>
        </w:rPr>
        <w:t xml:space="preserve">Mean score </w:t>
      </w:r>
      <w:r w:rsidRPr="00512CBB">
        <w:rPr>
          <w:rFonts w:ascii="Arial Narrow" w:hAnsi="Arial Narrow"/>
          <w:sz w:val="24"/>
          <w:szCs w:val="24"/>
          <w:u w:val="single"/>
        </w:rPr>
        <w:t>&gt;</w:t>
      </w:r>
      <w:r w:rsidRPr="00512CBB">
        <w:rPr>
          <w:rFonts w:ascii="Arial Narrow" w:hAnsi="Arial Narrow"/>
          <w:sz w:val="24"/>
          <w:szCs w:val="24"/>
        </w:rPr>
        <w:t xml:space="preserve"> 4/5 on all criteria</w:t>
      </w: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Timing/Placement</w:t>
      </w:r>
      <w:r w:rsidRPr="00512CBB">
        <w:rPr>
          <w:rFonts w:ascii="Arial Narrow" w:hAnsi="Arial Narrow"/>
          <w:sz w:val="24"/>
          <w:szCs w:val="24"/>
        </w:rPr>
        <w:t xml:space="preserve">: Sample Years 2 &amp; 4 </w:t>
      </w:r>
      <w:r w:rsidR="003F1130" w:rsidRPr="00512CBB">
        <w:rPr>
          <w:rFonts w:ascii="Arial Narrow" w:hAnsi="Arial Narrow"/>
          <w:sz w:val="24"/>
          <w:szCs w:val="24"/>
        </w:rPr>
        <w:t>FIN 4500</w:t>
      </w:r>
    </w:p>
    <w:p w:rsidR="00EF25F8" w:rsidRPr="00512CBB" w:rsidRDefault="00EF25F8" w:rsidP="00EF25F8">
      <w:pPr>
        <w:spacing w:after="0" w:line="240" w:lineRule="auto"/>
        <w:rPr>
          <w:rFonts w:ascii="Arial Narrow" w:hAnsi="Arial Narrow"/>
          <w:sz w:val="24"/>
          <w:szCs w:val="24"/>
        </w:rPr>
      </w:pP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u w:val="single"/>
        </w:rPr>
        <w:t>Learning Outcome 3B</w:t>
      </w:r>
      <w:r w:rsidRPr="00512CBB">
        <w:rPr>
          <w:rFonts w:ascii="Arial Narrow" w:hAnsi="Arial Narrow"/>
          <w:sz w:val="24"/>
          <w:szCs w:val="24"/>
        </w:rPr>
        <w:t>: Students will prepare professional quality written presentations</w:t>
      </w:r>
    </w:p>
    <w:p w:rsidR="00EF25F8" w:rsidRPr="00512CBB" w:rsidRDefault="00EF25F8" w:rsidP="00C036DA">
      <w:pPr>
        <w:spacing w:after="0" w:line="240" w:lineRule="auto"/>
        <w:ind w:left="720"/>
        <w:rPr>
          <w:rFonts w:ascii="Arial Narrow" w:hAnsi="Arial Narrow"/>
          <w:sz w:val="24"/>
          <w:szCs w:val="24"/>
        </w:rPr>
      </w:pPr>
      <w:r w:rsidRPr="00512CBB">
        <w:rPr>
          <w:rFonts w:ascii="Arial Narrow" w:hAnsi="Arial Narrow"/>
          <w:sz w:val="24"/>
          <w:szCs w:val="24"/>
          <w:u w:val="single"/>
        </w:rPr>
        <w:t>Assessment Method</w:t>
      </w:r>
      <w:r w:rsidRPr="00512CBB">
        <w:rPr>
          <w:rFonts w:ascii="Arial Narrow" w:hAnsi="Arial Narrow"/>
          <w:sz w:val="24"/>
          <w:szCs w:val="24"/>
        </w:rPr>
        <w:t xml:space="preserve">: </w:t>
      </w:r>
      <w:r w:rsidR="005B15E9" w:rsidRPr="00512CBB">
        <w:rPr>
          <w:rFonts w:ascii="Arial Narrow" w:hAnsi="Arial Narrow"/>
          <w:sz w:val="24"/>
          <w:szCs w:val="24"/>
        </w:rPr>
        <w:t xml:space="preserve">Direct: </w:t>
      </w:r>
      <w:r w:rsidRPr="00512CBB">
        <w:rPr>
          <w:rFonts w:ascii="Arial Narrow" w:hAnsi="Arial Narrow"/>
          <w:sz w:val="24"/>
          <w:szCs w:val="24"/>
        </w:rPr>
        <w:t xml:space="preserve">Written proposal, using a writing assessment </w:t>
      </w:r>
      <w:proofErr w:type="gramStart"/>
      <w:r w:rsidRPr="00512CBB">
        <w:rPr>
          <w:rFonts w:ascii="Arial Narrow" w:hAnsi="Arial Narrow"/>
          <w:sz w:val="24"/>
          <w:szCs w:val="24"/>
        </w:rPr>
        <w:t>rubric  sample</w:t>
      </w:r>
      <w:proofErr w:type="gramEnd"/>
      <w:r w:rsidRPr="00512CBB">
        <w:rPr>
          <w:rFonts w:ascii="Arial Narrow" w:hAnsi="Arial Narrow"/>
          <w:sz w:val="24"/>
          <w:szCs w:val="24"/>
        </w:rPr>
        <w:t xml:space="preserve"> by English faculty</w:t>
      </w:r>
    </w:p>
    <w:p w:rsidR="00EF25F8" w:rsidRPr="00512CBB" w:rsidRDefault="00EF25F8" w:rsidP="00EF25F8">
      <w:pPr>
        <w:spacing w:after="0" w:line="240" w:lineRule="auto"/>
        <w:ind w:firstLine="720"/>
        <w:rPr>
          <w:rFonts w:ascii="Arial Narrow" w:hAnsi="Arial Narrow"/>
          <w:sz w:val="24"/>
          <w:szCs w:val="24"/>
        </w:rPr>
      </w:pPr>
      <w:r w:rsidRPr="00512CBB">
        <w:rPr>
          <w:rFonts w:ascii="Arial Narrow" w:hAnsi="Arial Narrow"/>
          <w:sz w:val="24"/>
          <w:szCs w:val="24"/>
        </w:rPr>
        <w:t>Indirect: Employer surveys</w:t>
      </w:r>
    </w:p>
    <w:p w:rsidR="00C83C78" w:rsidRPr="00512CBB" w:rsidRDefault="00EF25F8" w:rsidP="00C83C7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Benchmark</w:t>
      </w:r>
      <w:r w:rsidRPr="00512CBB">
        <w:rPr>
          <w:rFonts w:ascii="Arial Narrow" w:hAnsi="Arial Narrow"/>
          <w:sz w:val="24"/>
          <w:szCs w:val="24"/>
        </w:rPr>
        <w:t xml:space="preserve">: Mean score </w:t>
      </w:r>
      <w:r w:rsidRPr="00512CBB">
        <w:rPr>
          <w:rFonts w:ascii="Arial Narrow" w:hAnsi="Arial Narrow"/>
          <w:sz w:val="24"/>
          <w:szCs w:val="24"/>
          <w:u w:val="single"/>
        </w:rPr>
        <w:t>&gt;</w:t>
      </w:r>
      <w:r w:rsidRPr="00512CBB">
        <w:rPr>
          <w:rFonts w:ascii="Arial Narrow" w:hAnsi="Arial Narrow"/>
          <w:sz w:val="24"/>
          <w:szCs w:val="24"/>
        </w:rPr>
        <w:t xml:space="preserve"> 4/5 on all criteria</w:t>
      </w: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rPr>
        <w:tab/>
      </w:r>
      <w:r w:rsidRPr="00512CBB">
        <w:rPr>
          <w:rFonts w:ascii="Arial Narrow" w:hAnsi="Arial Narrow"/>
          <w:sz w:val="24"/>
          <w:szCs w:val="24"/>
          <w:u w:val="single"/>
        </w:rPr>
        <w:t>Timing/Placement</w:t>
      </w:r>
      <w:r w:rsidRPr="00512CBB">
        <w:rPr>
          <w:rFonts w:ascii="Arial Narrow" w:hAnsi="Arial Narrow"/>
          <w:sz w:val="24"/>
          <w:szCs w:val="24"/>
        </w:rPr>
        <w:t>:  Annually FIN 3150</w:t>
      </w:r>
    </w:p>
    <w:p w:rsidR="00EF25F8" w:rsidRPr="00512CBB" w:rsidRDefault="00EF25F8" w:rsidP="00EF25F8">
      <w:pPr>
        <w:spacing w:after="0" w:line="240" w:lineRule="auto"/>
        <w:rPr>
          <w:rFonts w:ascii="Arial Narrow" w:hAnsi="Arial Narrow"/>
          <w:sz w:val="24"/>
          <w:szCs w:val="24"/>
        </w:rPr>
      </w:pP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u w:val="single"/>
        </w:rPr>
        <w:t>Learning Outcome 3C</w:t>
      </w:r>
      <w:r w:rsidRPr="00512CBB">
        <w:rPr>
          <w:rFonts w:ascii="Arial Narrow" w:hAnsi="Arial Narrow"/>
          <w:sz w:val="24"/>
          <w:szCs w:val="24"/>
        </w:rPr>
        <w:t>: Students can identify the critical elements of successful teamwork and will reflect upon their competency in applying them.</w:t>
      </w:r>
    </w:p>
    <w:p w:rsidR="00C83C78" w:rsidRPr="00512CBB" w:rsidRDefault="00EF25F8" w:rsidP="00EF25F8">
      <w:pPr>
        <w:spacing w:after="0" w:line="240" w:lineRule="auto"/>
        <w:ind w:left="720"/>
        <w:rPr>
          <w:rFonts w:ascii="Arial Narrow" w:hAnsi="Arial Narrow"/>
          <w:sz w:val="24"/>
          <w:szCs w:val="24"/>
        </w:rPr>
      </w:pPr>
      <w:r w:rsidRPr="00512CBB">
        <w:rPr>
          <w:rFonts w:ascii="Arial Narrow" w:hAnsi="Arial Narrow"/>
          <w:sz w:val="24"/>
          <w:szCs w:val="24"/>
          <w:u w:val="single"/>
        </w:rPr>
        <w:t>Assessment Method</w:t>
      </w:r>
      <w:r w:rsidRPr="00512CBB">
        <w:rPr>
          <w:rFonts w:ascii="Arial Narrow" w:hAnsi="Arial Narrow"/>
          <w:sz w:val="24"/>
          <w:szCs w:val="24"/>
        </w:rPr>
        <w:t xml:space="preserve">: </w:t>
      </w:r>
      <w:r w:rsidR="005B15E9" w:rsidRPr="00512CBB">
        <w:rPr>
          <w:rFonts w:ascii="Arial Narrow" w:hAnsi="Arial Narrow"/>
          <w:sz w:val="24"/>
          <w:szCs w:val="24"/>
        </w:rPr>
        <w:t xml:space="preserve">Direct: </w:t>
      </w:r>
      <w:r w:rsidRPr="00512CBB">
        <w:rPr>
          <w:rFonts w:ascii="Arial Narrow" w:hAnsi="Arial Narrow"/>
          <w:sz w:val="24"/>
          <w:szCs w:val="24"/>
        </w:rPr>
        <w:t>Individual Reflection assignment using a rubric to assess identification of teamwork elements and qualitative analysis</w:t>
      </w:r>
      <w:r w:rsidR="00C83C78" w:rsidRPr="00512CBB">
        <w:rPr>
          <w:rFonts w:ascii="Arial Narrow" w:hAnsi="Arial Narrow"/>
          <w:sz w:val="24"/>
          <w:szCs w:val="24"/>
        </w:rPr>
        <w:tab/>
      </w:r>
    </w:p>
    <w:p w:rsidR="00EF25F8" w:rsidRPr="00512CBB" w:rsidRDefault="00EF25F8" w:rsidP="00EF25F8">
      <w:pPr>
        <w:spacing w:after="0" w:line="240" w:lineRule="auto"/>
        <w:ind w:left="720"/>
        <w:rPr>
          <w:rFonts w:ascii="Arial Narrow" w:hAnsi="Arial Narrow"/>
          <w:sz w:val="24"/>
          <w:szCs w:val="24"/>
        </w:rPr>
      </w:pPr>
      <w:r w:rsidRPr="00512CBB">
        <w:rPr>
          <w:rFonts w:ascii="Arial Narrow" w:hAnsi="Arial Narrow"/>
          <w:sz w:val="24"/>
          <w:szCs w:val="24"/>
          <w:u w:val="single"/>
        </w:rPr>
        <w:t>Benchmark</w:t>
      </w:r>
      <w:r w:rsidRPr="00512CBB">
        <w:rPr>
          <w:rFonts w:ascii="Arial Narrow" w:hAnsi="Arial Narrow"/>
          <w:sz w:val="24"/>
          <w:szCs w:val="24"/>
        </w:rPr>
        <w:t xml:space="preserve">: Mean score </w:t>
      </w:r>
      <w:r w:rsidRPr="00512CBB">
        <w:rPr>
          <w:rFonts w:ascii="Arial Narrow" w:hAnsi="Arial Narrow"/>
          <w:sz w:val="24"/>
          <w:szCs w:val="24"/>
          <w:u w:val="single"/>
        </w:rPr>
        <w:t>&gt;</w:t>
      </w:r>
      <w:r w:rsidRPr="00512CBB">
        <w:rPr>
          <w:rFonts w:ascii="Arial Narrow" w:hAnsi="Arial Narrow"/>
          <w:sz w:val="24"/>
          <w:szCs w:val="24"/>
        </w:rPr>
        <w:t xml:space="preserve"> 4/5 on identification &amp; reflection rubric</w:t>
      </w:r>
    </w:p>
    <w:p w:rsidR="00EF25F8" w:rsidRPr="00512CBB" w:rsidRDefault="00EF25F8" w:rsidP="00EF25F8">
      <w:pPr>
        <w:spacing w:after="0" w:line="240" w:lineRule="auto"/>
        <w:ind w:firstLine="720"/>
        <w:rPr>
          <w:rFonts w:ascii="Arial Narrow" w:hAnsi="Arial Narrow"/>
          <w:sz w:val="24"/>
          <w:szCs w:val="24"/>
        </w:rPr>
      </w:pPr>
      <w:r w:rsidRPr="00512CBB">
        <w:rPr>
          <w:rFonts w:ascii="Arial Narrow" w:hAnsi="Arial Narrow"/>
          <w:sz w:val="24"/>
          <w:szCs w:val="24"/>
          <w:u w:val="single"/>
        </w:rPr>
        <w:t>Timing/Placement</w:t>
      </w:r>
      <w:r w:rsidRPr="00512CBB">
        <w:rPr>
          <w:rFonts w:ascii="Arial Narrow" w:hAnsi="Arial Narrow"/>
          <w:sz w:val="24"/>
          <w:szCs w:val="24"/>
        </w:rPr>
        <w:t xml:space="preserve">: Sample Years 1 &amp; 3 </w:t>
      </w:r>
      <w:proofErr w:type="gramStart"/>
      <w:r w:rsidRPr="00512CBB">
        <w:rPr>
          <w:rFonts w:ascii="Arial Narrow" w:hAnsi="Arial Narrow"/>
          <w:sz w:val="24"/>
          <w:szCs w:val="24"/>
        </w:rPr>
        <w:t>MGMT  3600</w:t>
      </w:r>
      <w:proofErr w:type="gramEnd"/>
      <w:r w:rsidRPr="00512CBB">
        <w:rPr>
          <w:rFonts w:ascii="Arial Narrow" w:hAnsi="Arial Narrow"/>
          <w:sz w:val="24"/>
          <w:szCs w:val="24"/>
        </w:rPr>
        <w:t xml:space="preserve"> </w:t>
      </w:r>
    </w:p>
    <w:p w:rsidR="00EF25F8" w:rsidRPr="00512CBB" w:rsidRDefault="00EF25F8" w:rsidP="00EF25F8">
      <w:pPr>
        <w:spacing w:after="0" w:line="240" w:lineRule="auto"/>
        <w:rPr>
          <w:rFonts w:ascii="Arial Narrow" w:hAnsi="Arial Narrow"/>
          <w:sz w:val="24"/>
          <w:szCs w:val="24"/>
        </w:rPr>
      </w:pPr>
    </w:p>
    <w:p w:rsidR="00EF25F8" w:rsidRPr="00512CBB" w:rsidRDefault="00EF25F8" w:rsidP="00EF25F8">
      <w:pPr>
        <w:spacing w:after="0" w:line="240" w:lineRule="auto"/>
        <w:rPr>
          <w:rFonts w:ascii="Arial Narrow" w:hAnsi="Arial Narrow"/>
          <w:sz w:val="24"/>
          <w:szCs w:val="24"/>
        </w:rPr>
      </w:pPr>
      <w:r w:rsidRPr="00512CBB">
        <w:rPr>
          <w:rFonts w:ascii="Arial Narrow" w:hAnsi="Arial Narrow"/>
          <w:sz w:val="24"/>
          <w:szCs w:val="24"/>
          <w:u w:val="single"/>
        </w:rPr>
        <w:t>Learning Outcome 4A</w:t>
      </w:r>
      <w:r w:rsidRPr="00512CBB">
        <w:rPr>
          <w:rFonts w:ascii="Arial Narrow" w:hAnsi="Arial Narrow"/>
          <w:sz w:val="24"/>
          <w:szCs w:val="24"/>
        </w:rPr>
        <w:t>: Students will analyze a complex business situation and identify relevant ethical issues and suggest viable courses of action.</w:t>
      </w:r>
    </w:p>
    <w:p w:rsidR="00EF25F8" w:rsidRPr="00512CBB" w:rsidRDefault="00EF25F8" w:rsidP="005B15E9">
      <w:pPr>
        <w:spacing w:after="0" w:line="240" w:lineRule="auto"/>
        <w:ind w:left="720"/>
        <w:rPr>
          <w:rFonts w:ascii="Arial Narrow" w:hAnsi="Arial Narrow"/>
          <w:sz w:val="24"/>
          <w:szCs w:val="24"/>
        </w:rPr>
      </w:pPr>
      <w:r w:rsidRPr="00512CBB">
        <w:rPr>
          <w:rFonts w:ascii="Arial Narrow" w:hAnsi="Arial Narrow"/>
          <w:sz w:val="24"/>
          <w:szCs w:val="24"/>
          <w:u w:val="single"/>
        </w:rPr>
        <w:t>Assessment Method</w:t>
      </w:r>
      <w:r w:rsidRPr="00512CBB">
        <w:rPr>
          <w:rFonts w:ascii="Arial Narrow" w:hAnsi="Arial Narrow"/>
          <w:sz w:val="24"/>
          <w:szCs w:val="24"/>
        </w:rPr>
        <w:t xml:space="preserve">: </w:t>
      </w:r>
      <w:r w:rsidR="005B15E9" w:rsidRPr="00512CBB">
        <w:rPr>
          <w:rFonts w:ascii="Arial Narrow" w:hAnsi="Arial Narrow"/>
          <w:sz w:val="24"/>
          <w:szCs w:val="24"/>
        </w:rPr>
        <w:t xml:space="preserve">Direct: </w:t>
      </w:r>
      <w:r w:rsidRPr="00512CBB">
        <w:rPr>
          <w:rFonts w:ascii="Arial Narrow" w:hAnsi="Arial Narrow"/>
          <w:sz w:val="24"/>
          <w:szCs w:val="24"/>
        </w:rPr>
        <w:t>Final case study using an assessment rubric.  Indirect: Student surveys</w:t>
      </w:r>
    </w:p>
    <w:p w:rsidR="00EF25F8" w:rsidRPr="00512CBB" w:rsidRDefault="00EF25F8" w:rsidP="00EF25F8">
      <w:pPr>
        <w:spacing w:after="0" w:line="240" w:lineRule="auto"/>
        <w:ind w:firstLine="720"/>
        <w:rPr>
          <w:rFonts w:ascii="Arial Narrow" w:hAnsi="Arial Narrow"/>
          <w:sz w:val="24"/>
          <w:szCs w:val="24"/>
        </w:rPr>
      </w:pPr>
      <w:r w:rsidRPr="00512CBB">
        <w:rPr>
          <w:rFonts w:ascii="Arial Narrow" w:hAnsi="Arial Narrow"/>
          <w:sz w:val="24"/>
          <w:szCs w:val="24"/>
          <w:u w:val="single"/>
        </w:rPr>
        <w:t>Benchmark</w:t>
      </w:r>
      <w:r w:rsidRPr="00512CBB">
        <w:rPr>
          <w:rFonts w:ascii="Arial Narrow" w:hAnsi="Arial Narrow"/>
          <w:sz w:val="24"/>
          <w:szCs w:val="24"/>
        </w:rPr>
        <w:t xml:space="preserve">: Mean score </w:t>
      </w:r>
      <w:r w:rsidRPr="00512CBB">
        <w:rPr>
          <w:rFonts w:ascii="Arial Narrow" w:hAnsi="Arial Narrow"/>
          <w:sz w:val="24"/>
          <w:szCs w:val="24"/>
          <w:u w:val="single"/>
        </w:rPr>
        <w:t>&gt;</w:t>
      </w:r>
      <w:r w:rsidRPr="00512CBB">
        <w:rPr>
          <w:rFonts w:ascii="Arial Narrow" w:hAnsi="Arial Narrow"/>
          <w:sz w:val="24"/>
          <w:szCs w:val="24"/>
        </w:rPr>
        <w:t xml:space="preserve"> 4/5 on all criteria</w:t>
      </w:r>
    </w:p>
    <w:p w:rsidR="00EF25F8" w:rsidRPr="00512CBB" w:rsidRDefault="00EF25F8" w:rsidP="00EF25F8">
      <w:pPr>
        <w:spacing w:after="0" w:line="240" w:lineRule="auto"/>
        <w:ind w:firstLine="720"/>
        <w:rPr>
          <w:rFonts w:ascii="Arial Narrow" w:hAnsi="Arial Narrow"/>
          <w:sz w:val="24"/>
          <w:szCs w:val="24"/>
        </w:rPr>
      </w:pPr>
      <w:r w:rsidRPr="00512CBB">
        <w:rPr>
          <w:rFonts w:ascii="Arial Narrow" w:hAnsi="Arial Narrow"/>
          <w:sz w:val="24"/>
          <w:szCs w:val="24"/>
          <w:u w:val="single"/>
        </w:rPr>
        <w:t>Timing/Placement</w:t>
      </w:r>
      <w:r w:rsidRPr="00512CBB">
        <w:rPr>
          <w:rFonts w:ascii="Arial Narrow" w:hAnsi="Arial Narrow"/>
          <w:sz w:val="24"/>
          <w:szCs w:val="24"/>
        </w:rPr>
        <w:t>:  Sample Years 2 &amp; 4 MGMT 3510</w:t>
      </w:r>
    </w:p>
    <w:p w:rsidR="00EF25F8" w:rsidRPr="00512CBB" w:rsidRDefault="00EF25F8" w:rsidP="00EF25F8">
      <w:pPr>
        <w:spacing w:after="0" w:line="240" w:lineRule="auto"/>
        <w:ind w:left="720"/>
        <w:rPr>
          <w:rFonts w:ascii="Arial Narrow" w:hAnsi="Arial Narrow"/>
          <w:szCs w:val="20"/>
        </w:rPr>
      </w:pPr>
    </w:p>
    <w:p w:rsidR="00DA1824" w:rsidRPr="00512CBB" w:rsidRDefault="00DA1824" w:rsidP="003F35BB">
      <w:pPr>
        <w:spacing w:after="0" w:line="240" w:lineRule="auto"/>
        <w:rPr>
          <w:rFonts w:ascii="Arial Narrow" w:hAnsi="Arial Narrow"/>
          <w:sz w:val="24"/>
          <w:szCs w:val="24"/>
        </w:rPr>
      </w:pPr>
      <w:r w:rsidRPr="00512CBB">
        <w:rPr>
          <w:rFonts w:ascii="Arial Narrow" w:hAnsi="Arial Narrow"/>
          <w:sz w:val="24"/>
          <w:szCs w:val="24"/>
        </w:rPr>
        <w:t xml:space="preserve">In alternate years, </w:t>
      </w:r>
      <w:r w:rsidR="00EF25F8" w:rsidRPr="00512CBB">
        <w:rPr>
          <w:rFonts w:ascii="Arial Narrow" w:hAnsi="Arial Narrow"/>
          <w:sz w:val="24"/>
          <w:szCs w:val="24"/>
        </w:rPr>
        <w:t>three</w:t>
      </w:r>
      <w:r w:rsidR="00C036DA" w:rsidRPr="00512CBB">
        <w:rPr>
          <w:rFonts w:ascii="Arial Narrow" w:hAnsi="Arial Narrow"/>
          <w:sz w:val="24"/>
          <w:szCs w:val="24"/>
        </w:rPr>
        <w:t xml:space="preserve"> </w:t>
      </w:r>
      <w:r w:rsidRPr="00512CBB">
        <w:rPr>
          <w:rFonts w:ascii="Arial Narrow" w:hAnsi="Arial Narrow"/>
          <w:sz w:val="24"/>
          <w:szCs w:val="24"/>
        </w:rPr>
        <w:t>faculty members, not including the course instructor, will assess a sampling of students in rubric evaluated courses. Student and employer surveys will provide indirect assessment of achievement of learning outcomes.</w:t>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r w:rsidRPr="00512CBB">
        <w:rPr>
          <w:rFonts w:ascii="Arial Narrow" w:hAnsi="Arial Narrow"/>
          <w:sz w:val="24"/>
          <w:szCs w:val="24"/>
        </w:rPr>
        <w:tab/>
      </w:r>
    </w:p>
    <w:p w:rsidR="00DA1824" w:rsidRPr="00512CBB" w:rsidRDefault="00DA1824" w:rsidP="003F35BB">
      <w:pPr>
        <w:spacing w:after="0" w:line="240" w:lineRule="auto"/>
        <w:rPr>
          <w:rFonts w:ascii="Arial Narrow" w:hAnsi="Arial Narrow"/>
          <w:sz w:val="24"/>
        </w:rPr>
      </w:pPr>
    </w:p>
    <w:p w:rsidR="003F35BB" w:rsidRPr="00512CBB" w:rsidRDefault="003F35BB" w:rsidP="003F35BB">
      <w:pPr>
        <w:spacing w:after="0" w:line="240" w:lineRule="auto"/>
        <w:rPr>
          <w:rFonts w:ascii="Arial Narrow" w:hAnsi="Arial Narrow"/>
          <w:sz w:val="24"/>
        </w:rPr>
      </w:pPr>
      <w:r w:rsidRPr="00512CBB">
        <w:rPr>
          <w:rFonts w:ascii="Arial Narrow" w:hAnsi="Arial Narrow"/>
          <w:sz w:val="24"/>
        </w:rPr>
        <w:t>There will be three primary components of assessment at the program level: Student satisfaction will be measured by a questionnaire given to all graduating seniors and follow-up surveys of graduates will be conducted</w:t>
      </w:r>
      <w:r w:rsidR="0074079B" w:rsidRPr="00512CBB">
        <w:rPr>
          <w:rFonts w:ascii="Arial Narrow" w:hAnsi="Arial Narrow"/>
          <w:sz w:val="24"/>
        </w:rPr>
        <w:t>.</w:t>
      </w:r>
      <w:r w:rsidRPr="00512CBB">
        <w:rPr>
          <w:rFonts w:ascii="Arial Narrow" w:hAnsi="Arial Narrow"/>
          <w:sz w:val="24"/>
        </w:rPr>
        <w:t xml:space="preserve"> </w:t>
      </w:r>
      <w:r w:rsidR="0039180D" w:rsidRPr="00512CBB">
        <w:rPr>
          <w:rFonts w:ascii="Arial Narrow" w:hAnsi="Arial Narrow"/>
          <w:sz w:val="24"/>
        </w:rPr>
        <w:t xml:space="preserve">Student learning will be assessed as shown in the chart above.  </w:t>
      </w:r>
      <w:r w:rsidRPr="00512CBB">
        <w:rPr>
          <w:rFonts w:ascii="Arial Narrow" w:hAnsi="Arial Narrow"/>
          <w:sz w:val="24"/>
        </w:rPr>
        <w:t>Employer satisfaction will be measured in surveys to be developed.  Students’ preparation for graduate school will be quantitatively assessed by analysis of examination scores, GPAs, and scores on other standardized tests, such as the Graduate Record Exam.</w:t>
      </w:r>
    </w:p>
    <w:p w:rsidR="003F35BB" w:rsidRPr="00512CBB" w:rsidRDefault="003F35BB" w:rsidP="003F35BB">
      <w:pPr>
        <w:spacing w:after="0" w:line="240" w:lineRule="auto"/>
        <w:rPr>
          <w:rFonts w:ascii="Arial Narrow" w:hAnsi="Arial Narrow"/>
          <w:sz w:val="24"/>
        </w:rPr>
      </w:pPr>
    </w:p>
    <w:p w:rsidR="003F35BB" w:rsidRPr="00512CBB" w:rsidRDefault="003F35BB" w:rsidP="003F35BB">
      <w:pPr>
        <w:spacing w:after="0" w:line="240" w:lineRule="auto"/>
        <w:rPr>
          <w:rFonts w:ascii="Arial Narrow" w:eastAsia="Arial" w:hAnsi="Arial Narrow" w:cs="Arial"/>
          <w:sz w:val="24"/>
        </w:rPr>
      </w:pPr>
      <w:r w:rsidRPr="00512CBB">
        <w:rPr>
          <w:rFonts w:ascii="Arial Narrow" w:hAnsi="Arial Narrow"/>
          <w:sz w:val="24"/>
        </w:rPr>
        <w:lastRenderedPageBreak/>
        <w:t xml:space="preserve">Faculty and advisors will </w:t>
      </w:r>
      <w:r w:rsidRPr="00512CBB">
        <w:rPr>
          <w:rFonts w:ascii="Arial Narrow" w:eastAsia="Arial" w:hAnsi="Arial Narrow" w:cs="Arial"/>
          <w:sz w:val="24"/>
        </w:rPr>
        <w:t xml:space="preserve">monitor students' progress </w:t>
      </w:r>
      <w:r w:rsidR="003952BF" w:rsidRPr="00512CBB">
        <w:rPr>
          <w:rFonts w:ascii="Arial Narrow" w:eastAsia="Arial" w:hAnsi="Arial Narrow" w:cs="Arial"/>
          <w:sz w:val="24"/>
        </w:rPr>
        <w:t xml:space="preserve">by assessing performance on assigned course-specific projects, exams, and so on; they will further monitor student progress </w:t>
      </w:r>
      <w:r w:rsidRPr="00512CBB">
        <w:rPr>
          <w:rFonts w:ascii="Arial Narrow" w:eastAsia="Arial" w:hAnsi="Arial Narrow" w:cs="Arial"/>
          <w:sz w:val="24"/>
        </w:rPr>
        <w:t xml:space="preserve">and satisfaction through such traditional indicators as GPA, enrollment numbers, retention, senior surveys at graduation and the National Survey of Student Engagement (NSSE) results, and required periodic one-on-one meetings with students. </w:t>
      </w:r>
    </w:p>
    <w:p w:rsidR="0039180D" w:rsidRPr="00512CBB" w:rsidRDefault="0039180D" w:rsidP="003F35BB">
      <w:pPr>
        <w:spacing w:after="0" w:line="240" w:lineRule="auto"/>
        <w:rPr>
          <w:rFonts w:ascii="Arial Narrow" w:eastAsia="Arial" w:hAnsi="Arial Narrow" w:cs="Arial"/>
          <w:sz w:val="24"/>
        </w:rPr>
      </w:pPr>
    </w:p>
    <w:p w:rsidR="003F35BB" w:rsidRPr="00512CBB" w:rsidRDefault="003F35BB" w:rsidP="003F35BB">
      <w:pPr>
        <w:spacing w:after="0" w:line="240" w:lineRule="auto"/>
        <w:rPr>
          <w:rFonts w:ascii="Arial Narrow" w:eastAsia="Arial" w:hAnsi="Arial Narrow" w:cs="Arial"/>
          <w:sz w:val="24"/>
        </w:rPr>
      </w:pPr>
      <w:r w:rsidRPr="00512CBB">
        <w:rPr>
          <w:rFonts w:ascii="Arial Narrow" w:eastAsia="Arial" w:hAnsi="Arial Narrow" w:cs="Arial"/>
          <w:sz w:val="24"/>
        </w:rPr>
        <w:t xml:space="preserve">Student and faculty input and indicators, such as GPA, enrollment numbers, program retention, post-graduation placement, acceptance to graduate programs, and graduation exit surveys, will be compiled and analyzed. A group chosen from faculty in the allied departments, prospective employers, and program graduates </w:t>
      </w:r>
      <w:r w:rsidR="0039180D" w:rsidRPr="00512CBB">
        <w:rPr>
          <w:rFonts w:ascii="Arial Narrow" w:eastAsia="Arial" w:hAnsi="Arial Narrow" w:cs="Arial"/>
          <w:sz w:val="24"/>
        </w:rPr>
        <w:t>have been</w:t>
      </w:r>
      <w:r w:rsidRPr="00512CBB">
        <w:rPr>
          <w:rFonts w:ascii="Arial Narrow" w:eastAsia="Arial" w:hAnsi="Arial Narrow" w:cs="Arial"/>
          <w:sz w:val="24"/>
        </w:rPr>
        <w:t xml:space="preserve"> asked to form an advisory committee to evaluate the program's suitability and rigor. The external evaluators will be encouraged to offer criticism and possible directions for program improvements.  </w:t>
      </w:r>
    </w:p>
    <w:p w:rsidR="00ED2BBD" w:rsidRPr="00512CBB" w:rsidRDefault="00ED2BBD" w:rsidP="003F35BB">
      <w:pPr>
        <w:spacing w:after="0" w:line="240" w:lineRule="auto"/>
        <w:rPr>
          <w:rFonts w:ascii="Arial Narrow" w:eastAsia="Arial" w:hAnsi="Arial Narrow" w:cs="Arial"/>
          <w:sz w:val="24"/>
        </w:rPr>
      </w:pPr>
    </w:p>
    <w:p w:rsidR="003F35BB" w:rsidRPr="00512CBB" w:rsidRDefault="003F35BB" w:rsidP="003F35BB">
      <w:pPr>
        <w:spacing w:line="240" w:lineRule="auto"/>
        <w:rPr>
          <w:rFonts w:ascii="Arial Narrow" w:hAnsi="Arial Narrow"/>
          <w:sz w:val="24"/>
        </w:rPr>
      </w:pPr>
      <w:r w:rsidRPr="00512CBB">
        <w:rPr>
          <w:rFonts w:ascii="Arial Narrow" w:hAnsi="Arial Narrow"/>
          <w:b/>
          <w:sz w:val="24"/>
        </w:rPr>
        <w:t xml:space="preserve">Expected Standards of Performance: </w:t>
      </w:r>
      <w:r w:rsidRPr="00512CBB">
        <w:rPr>
          <w:rFonts w:ascii="Arial Narrow" w:hAnsi="Arial Narrow"/>
          <w:sz w:val="24"/>
        </w:rPr>
        <w:t xml:space="preserve">Central to this degree proposal is a commitment to student assessment and, ultimately, to the production of quality graduates.  Graduates of the </w:t>
      </w:r>
      <w:r w:rsidR="00512CBB" w:rsidRPr="00512CBB">
        <w:rPr>
          <w:rFonts w:ascii="Arial Narrow" w:hAnsi="Arial Narrow"/>
          <w:sz w:val="24"/>
        </w:rPr>
        <w:t>Finance</w:t>
      </w:r>
      <w:r w:rsidR="00412467" w:rsidRPr="00512CBB">
        <w:rPr>
          <w:rFonts w:ascii="Arial Narrow" w:hAnsi="Arial Narrow"/>
          <w:sz w:val="24"/>
        </w:rPr>
        <w:t xml:space="preserve"> </w:t>
      </w:r>
      <w:r w:rsidRPr="00512CBB">
        <w:rPr>
          <w:rFonts w:ascii="Arial Narrow" w:hAnsi="Arial Narrow"/>
          <w:sz w:val="24"/>
        </w:rPr>
        <w:t xml:space="preserve">program must complete </w:t>
      </w:r>
      <w:r w:rsidR="009E0C16" w:rsidRPr="00512CBB">
        <w:rPr>
          <w:rFonts w:ascii="Arial Narrow" w:hAnsi="Arial Narrow"/>
          <w:sz w:val="24"/>
        </w:rPr>
        <w:t>a minimum of 2</w:t>
      </w:r>
      <w:r w:rsidR="00512CBB" w:rsidRPr="00512CBB">
        <w:rPr>
          <w:rFonts w:ascii="Arial Narrow" w:hAnsi="Arial Narrow"/>
          <w:sz w:val="24"/>
        </w:rPr>
        <w:t>4</w:t>
      </w:r>
      <w:r w:rsidR="009E0C16" w:rsidRPr="00512CBB">
        <w:rPr>
          <w:rFonts w:ascii="Arial Narrow" w:hAnsi="Arial Narrow"/>
          <w:sz w:val="24"/>
        </w:rPr>
        <w:t xml:space="preserve"> </w:t>
      </w:r>
      <w:r w:rsidR="00987AD5" w:rsidRPr="00512CBB">
        <w:rPr>
          <w:rFonts w:ascii="Arial Narrow" w:hAnsi="Arial Narrow"/>
          <w:sz w:val="24"/>
        </w:rPr>
        <w:t xml:space="preserve">upper division </w:t>
      </w:r>
      <w:r w:rsidR="009E0C16" w:rsidRPr="00512CBB">
        <w:rPr>
          <w:rFonts w:ascii="Arial Narrow" w:hAnsi="Arial Narrow"/>
          <w:sz w:val="24"/>
        </w:rPr>
        <w:t>credits</w:t>
      </w:r>
      <w:r w:rsidRPr="00512CBB">
        <w:rPr>
          <w:rFonts w:ascii="Arial Narrow" w:hAnsi="Arial Narrow"/>
          <w:sz w:val="24"/>
        </w:rPr>
        <w:t xml:space="preserve"> of coursework directly related to </w:t>
      </w:r>
      <w:r w:rsidR="00512CBB" w:rsidRPr="00512CBB">
        <w:rPr>
          <w:rFonts w:ascii="Arial Narrow" w:hAnsi="Arial Narrow"/>
          <w:sz w:val="24"/>
        </w:rPr>
        <w:t>Finance</w:t>
      </w:r>
      <w:r w:rsidR="00BA172A" w:rsidRPr="00512CBB">
        <w:rPr>
          <w:rFonts w:ascii="Arial Narrow" w:hAnsi="Arial Narrow"/>
          <w:sz w:val="24"/>
        </w:rPr>
        <w:t xml:space="preserve"> knowledge,</w:t>
      </w:r>
      <w:r w:rsidR="00987AD5" w:rsidRPr="00512CBB">
        <w:rPr>
          <w:rFonts w:ascii="Arial Narrow" w:hAnsi="Arial Narrow"/>
          <w:sz w:val="24"/>
        </w:rPr>
        <w:t xml:space="preserve"> a minimum of 24 required upper division credits of management and finance training, and 1</w:t>
      </w:r>
      <w:r w:rsidR="00512CBB" w:rsidRPr="00512CBB">
        <w:rPr>
          <w:rFonts w:ascii="Arial Narrow" w:hAnsi="Arial Narrow"/>
          <w:sz w:val="24"/>
        </w:rPr>
        <w:t>3</w:t>
      </w:r>
      <w:r w:rsidR="00987AD5" w:rsidRPr="00512CBB">
        <w:rPr>
          <w:rFonts w:ascii="Arial Narrow" w:hAnsi="Arial Narrow"/>
          <w:sz w:val="24"/>
        </w:rPr>
        <w:t xml:space="preserve"> credits of business electives.  </w:t>
      </w:r>
      <w:r w:rsidRPr="00512CBB">
        <w:rPr>
          <w:rFonts w:ascii="Arial Narrow" w:hAnsi="Arial Narrow"/>
          <w:sz w:val="24"/>
        </w:rPr>
        <w:t xml:space="preserve">Each course in the curriculum </w:t>
      </w:r>
      <w:r w:rsidR="00987AD5" w:rsidRPr="00512CBB">
        <w:rPr>
          <w:rFonts w:ascii="Arial Narrow" w:hAnsi="Arial Narrow"/>
          <w:sz w:val="24"/>
        </w:rPr>
        <w:t>has</w:t>
      </w:r>
      <w:r w:rsidRPr="00512CBB">
        <w:rPr>
          <w:rFonts w:ascii="Arial Narrow" w:hAnsi="Arial Narrow"/>
          <w:sz w:val="24"/>
        </w:rPr>
        <w:t xml:space="preserve"> identified learning outcomes that must be achieved upon completion of the course.  </w:t>
      </w:r>
    </w:p>
    <w:p w:rsidR="00F65033" w:rsidRPr="00512CBB" w:rsidRDefault="00F65033" w:rsidP="003F35BB">
      <w:pPr>
        <w:spacing w:after="0" w:line="240" w:lineRule="auto"/>
        <w:jc w:val="center"/>
        <w:rPr>
          <w:rFonts w:ascii="Arial Narrow" w:hAnsi="Arial Narrow"/>
          <w:b/>
          <w:sz w:val="24"/>
        </w:rPr>
      </w:pPr>
    </w:p>
    <w:p w:rsidR="002D3937" w:rsidRPr="00512CBB" w:rsidRDefault="002D3937">
      <w:pPr>
        <w:spacing w:after="0" w:line="240" w:lineRule="auto"/>
        <w:rPr>
          <w:rFonts w:ascii="Arial Narrow" w:hAnsi="Arial Narrow"/>
          <w:b/>
          <w:sz w:val="24"/>
        </w:rPr>
      </w:pPr>
      <w:r w:rsidRPr="00512CBB">
        <w:rPr>
          <w:rFonts w:ascii="Arial Narrow" w:hAnsi="Arial Narrow"/>
          <w:b/>
          <w:sz w:val="24"/>
        </w:rPr>
        <w:br w:type="page"/>
      </w:r>
    </w:p>
    <w:p w:rsidR="00813CE0" w:rsidRPr="00813CE0" w:rsidRDefault="00813CE0" w:rsidP="00813CE0">
      <w:pPr>
        <w:spacing w:after="0" w:line="240" w:lineRule="auto"/>
        <w:rPr>
          <w:rFonts w:ascii="Arial Narrow" w:eastAsia="Times New Roman" w:hAnsi="Arial Narrow"/>
          <w:i/>
          <w:color w:val="755500"/>
        </w:rPr>
      </w:pPr>
      <w:bookmarkStart w:id="1" w:name="_Toc185409016"/>
    </w:p>
    <w:p w:rsidR="00813CE0" w:rsidRPr="00813CE0" w:rsidRDefault="00813CE0" w:rsidP="00813CE0">
      <w:pPr>
        <w:spacing w:after="0" w:line="240" w:lineRule="auto"/>
        <w:jc w:val="center"/>
        <w:rPr>
          <w:rFonts w:ascii="Arial Narrow" w:eastAsia="Times New Roman" w:hAnsi="Arial Narrow"/>
          <w:b/>
          <w:szCs w:val="24"/>
        </w:rPr>
      </w:pPr>
      <w:r w:rsidRPr="00813CE0">
        <w:rPr>
          <w:rFonts w:ascii="Arial Narrow" w:eastAsia="Times New Roman" w:hAnsi="Arial Narrow"/>
          <w:b/>
          <w:szCs w:val="24"/>
        </w:rPr>
        <w:t>Section V: Finance</w:t>
      </w:r>
    </w:p>
    <w:p w:rsidR="00813CE0" w:rsidRPr="00813CE0" w:rsidRDefault="00813CE0" w:rsidP="00813CE0">
      <w:pPr>
        <w:spacing w:after="0" w:line="240" w:lineRule="auto"/>
        <w:rPr>
          <w:rFonts w:ascii="Arial Narrow" w:eastAsia="Times New Roman" w:hAnsi="Arial Narrow"/>
          <w:i/>
          <w:color w:val="755500"/>
        </w:rPr>
      </w:pPr>
    </w:p>
    <w:p w:rsidR="00813CE0" w:rsidRPr="00813CE0" w:rsidRDefault="00813CE0" w:rsidP="00813CE0">
      <w:pPr>
        <w:spacing w:after="0" w:line="240" w:lineRule="auto"/>
        <w:rPr>
          <w:rFonts w:ascii="Arial Narrow" w:eastAsia="Times New Roman" w:hAnsi="Arial Narrow"/>
          <w:color w:val="00B050"/>
          <w:sz w:val="24"/>
          <w:szCs w:val="24"/>
        </w:rPr>
      </w:pPr>
      <w:r w:rsidRPr="00813CE0">
        <w:rPr>
          <w:rFonts w:ascii="Arial Narrow" w:eastAsia="Times New Roman" w:hAnsi="Arial Narrow"/>
          <w:b/>
          <w:sz w:val="24"/>
          <w:szCs w:val="24"/>
        </w:rPr>
        <w:t xml:space="preserve">Budget:  </w:t>
      </w:r>
      <w:r w:rsidRPr="00813CE0">
        <w:rPr>
          <w:rFonts w:ascii="Arial Narrow" w:eastAsia="Times New Roman" w:hAnsi="Arial Narrow"/>
          <w:sz w:val="24"/>
          <w:szCs w:val="24"/>
        </w:rPr>
        <w:t xml:space="preserve">The following budget reflects only the addition of one faculty member in year three based on demand.  At this time there is no finance department budget and all expenses are included in the Business Department budget.  The current business department budget is sufficient to support existing faculty. </w:t>
      </w:r>
      <w:r w:rsidRPr="00813CE0">
        <w:rPr>
          <w:rFonts w:ascii="Arial Narrow" w:eastAsia="Times New Roman" w:hAnsi="Arial Narrow"/>
          <w:color w:val="00B050"/>
          <w:sz w:val="24"/>
          <w:szCs w:val="24"/>
        </w:rPr>
        <w:t xml:space="preserve"> </w:t>
      </w:r>
    </w:p>
    <w:p w:rsidR="00813CE0" w:rsidRPr="00813CE0" w:rsidRDefault="00813CE0" w:rsidP="00813CE0">
      <w:pPr>
        <w:spacing w:after="0" w:line="240" w:lineRule="auto"/>
        <w:rPr>
          <w:rFonts w:ascii="Arial Narrow" w:eastAsia="Times New Roman" w:hAnsi="Arial Narrow"/>
          <w:i/>
          <w:color w:val="755500"/>
        </w:rPr>
      </w:pPr>
    </w:p>
    <w:tbl>
      <w:tblPr>
        <w:tblStyle w:val="TableGrid1"/>
        <w:tblW w:w="0" w:type="auto"/>
        <w:tblLook w:val="04A0" w:firstRow="1" w:lastRow="0" w:firstColumn="1" w:lastColumn="0" w:noHBand="0" w:noVBand="1"/>
      </w:tblPr>
      <w:tblGrid>
        <w:gridCol w:w="1647"/>
        <w:gridCol w:w="1634"/>
        <w:gridCol w:w="964"/>
        <w:gridCol w:w="1123"/>
        <w:gridCol w:w="964"/>
        <w:gridCol w:w="1123"/>
        <w:gridCol w:w="1002"/>
        <w:gridCol w:w="1119"/>
      </w:tblGrid>
      <w:tr w:rsidR="00813CE0" w:rsidRPr="00813CE0" w:rsidTr="001A318A">
        <w:tc>
          <w:tcPr>
            <w:tcW w:w="0" w:type="auto"/>
            <w:gridSpan w:val="8"/>
            <w:shd w:val="clear" w:color="auto" w:fill="4F81BD" w:themeFill="accent1"/>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5-Year Budget Projection</w:t>
            </w:r>
          </w:p>
        </w:tc>
      </w:tr>
      <w:tr w:rsidR="00813CE0" w:rsidRPr="00813CE0" w:rsidTr="001A318A">
        <w:tc>
          <w:tcPr>
            <w:tcW w:w="0" w:type="auto"/>
            <w:vMerge w:val="restart"/>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Departmental Data</w:t>
            </w:r>
          </w:p>
        </w:tc>
        <w:tc>
          <w:tcPr>
            <w:tcW w:w="0" w:type="auto"/>
            <w:vMerge w:val="restart"/>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Current Departmental Budget – Prior to New Program Implementation</w:t>
            </w:r>
          </w:p>
        </w:tc>
        <w:tc>
          <w:tcPr>
            <w:tcW w:w="0" w:type="auto"/>
            <w:gridSpan w:val="6"/>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Departmental Budget</w:t>
            </w:r>
          </w:p>
        </w:tc>
      </w:tr>
      <w:tr w:rsidR="00813CE0" w:rsidRPr="00813CE0" w:rsidTr="001A318A">
        <w:tc>
          <w:tcPr>
            <w:tcW w:w="0" w:type="auto"/>
            <w:vMerge/>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rPr>
            </w:pPr>
          </w:p>
        </w:tc>
        <w:tc>
          <w:tcPr>
            <w:tcW w:w="0" w:type="auto"/>
            <w:vMerge/>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rPr>
            </w:pPr>
          </w:p>
        </w:tc>
        <w:tc>
          <w:tcPr>
            <w:tcW w:w="0" w:type="auto"/>
            <w:gridSpan w:val="2"/>
            <w:shd w:val="clear" w:color="auto" w:fill="4F81BD" w:themeFill="accent1"/>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Year 1*</w:t>
            </w:r>
          </w:p>
        </w:tc>
        <w:tc>
          <w:tcPr>
            <w:tcW w:w="0" w:type="auto"/>
            <w:gridSpan w:val="2"/>
            <w:shd w:val="clear" w:color="auto" w:fill="4F81BD" w:themeFill="accent1"/>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Year 2*</w:t>
            </w:r>
          </w:p>
        </w:tc>
        <w:tc>
          <w:tcPr>
            <w:tcW w:w="0" w:type="auto"/>
            <w:gridSpan w:val="2"/>
            <w:shd w:val="clear" w:color="auto" w:fill="4F81BD" w:themeFill="accent1"/>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Year 3</w:t>
            </w:r>
          </w:p>
        </w:tc>
      </w:tr>
      <w:tr w:rsidR="00813CE0" w:rsidRPr="00813CE0" w:rsidTr="001A318A">
        <w:tc>
          <w:tcPr>
            <w:tcW w:w="0" w:type="auto"/>
            <w:vMerge/>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rPr>
            </w:pPr>
          </w:p>
        </w:tc>
        <w:tc>
          <w:tcPr>
            <w:tcW w:w="0" w:type="auto"/>
            <w:vMerge/>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rPr>
            </w:pP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Addition to Budget</w:t>
            </w: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Total Budget</w:t>
            </w: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Addition to Budget</w:t>
            </w: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Total Budget</w:t>
            </w: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Addition to Budget</w:t>
            </w:r>
          </w:p>
        </w:tc>
        <w:tc>
          <w:tcPr>
            <w:tcW w:w="0" w:type="auto"/>
            <w:shd w:val="clear" w:color="auto" w:fill="B8CCE4" w:themeFill="accent1" w:themeFillTint="66"/>
            <w:vAlign w:val="center"/>
          </w:tcPr>
          <w:p w:rsidR="00813CE0" w:rsidRPr="00813CE0" w:rsidRDefault="00813CE0" w:rsidP="00813CE0">
            <w:pPr>
              <w:spacing w:after="0" w:line="240" w:lineRule="auto"/>
              <w:jc w:val="center"/>
              <w:rPr>
                <w:rFonts w:ascii="Arial Narrow" w:eastAsia="Times New Roman" w:hAnsi="Arial Narrow"/>
                <w:b/>
              </w:rPr>
            </w:pPr>
            <w:r w:rsidRPr="00813CE0">
              <w:rPr>
                <w:rFonts w:ascii="Arial Narrow" w:eastAsia="Times New Roman" w:hAnsi="Arial Narrow"/>
                <w:b/>
              </w:rPr>
              <w:t>Total Budget</w:t>
            </w:r>
          </w:p>
        </w:tc>
      </w:tr>
      <w:tr w:rsidR="00813CE0" w:rsidRPr="00813CE0" w:rsidTr="001A318A">
        <w:tc>
          <w:tcPr>
            <w:tcW w:w="0" w:type="auto"/>
            <w:gridSpan w:val="8"/>
            <w:shd w:val="clear" w:color="auto" w:fill="4F81BD" w:themeFill="accent1"/>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b/>
              </w:rPr>
              <w:t>Personnel Expense</w:t>
            </w:r>
          </w:p>
        </w:tc>
      </w:tr>
      <w:tr w:rsidR="00E92DA2" w:rsidRPr="00813CE0" w:rsidTr="00657B1D">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Salaries and Wages</w:t>
            </w:r>
          </w:p>
        </w:tc>
        <w:tc>
          <w:tcPr>
            <w:tcW w:w="0" w:type="auto"/>
            <w:vAlign w:val="center"/>
          </w:tcPr>
          <w:p w:rsidR="00E92DA2" w:rsidRPr="00813CE0" w:rsidRDefault="00E92DA2" w:rsidP="00491CC9">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962,334</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962,334</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962,334</w:t>
            </w:r>
          </w:p>
        </w:tc>
        <w:tc>
          <w:tcPr>
            <w:tcW w:w="1002" w:type="dxa"/>
            <w:shd w:val="clear" w:color="auto" w:fill="auto"/>
            <w:vAlign w:val="center"/>
          </w:tcPr>
          <w:p w:rsidR="00E92DA2" w:rsidRPr="00813CE0" w:rsidRDefault="00E92DA2" w:rsidP="00D86C67">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101,874</w:t>
            </w:r>
          </w:p>
        </w:tc>
        <w:tc>
          <w:tcPr>
            <w:tcW w:w="1119" w:type="dxa"/>
            <w:shd w:val="clear" w:color="auto" w:fill="auto"/>
            <w:vAlign w:val="center"/>
          </w:tcPr>
          <w:p w:rsidR="00E92DA2" w:rsidRPr="00813CE0" w:rsidRDefault="00E92DA2" w:rsidP="00E92DA2">
            <w:pPr>
              <w:spacing w:after="0" w:line="240" w:lineRule="auto"/>
              <w:rPr>
                <w:rFonts w:ascii="Arial Narrow" w:eastAsia="Times New Roman" w:hAnsi="Arial Narrow"/>
              </w:rPr>
            </w:pPr>
            <w:r>
              <w:rPr>
                <w:rFonts w:ascii="Arial Narrow" w:eastAsia="Times New Roman" w:hAnsi="Arial Narrow"/>
              </w:rPr>
              <w:t>$1,064,208</w:t>
            </w:r>
          </w:p>
        </w:tc>
      </w:tr>
      <w:tr w:rsidR="00E92DA2" w:rsidRPr="00813CE0" w:rsidTr="00E92DA2">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Benefits</w:t>
            </w:r>
          </w:p>
        </w:tc>
        <w:tc>
          <w:tcPr>
            <w:tcW w:w="0" w:type="auto"/>
            <w:vAlign w:val="center"/>
          </w:tcPr>
          <w:p w:rsidR="00E92DA2" w:rsidRPr="00813CE0" w:rsidRDefault="00E92DA2" w:rsidP="00491CC9">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341,556</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341,556</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341,556</w:t>
            </w:r>
          </w:p>
        </w:tc>
        <w:tc>
          <w:tcPr>
            <w:tcW w:w="1002" w:type="dxa"/>
            <w:shd w:val="clear" w:color="auto" w:fill="auto"/>
            <w:vAlign w:val="center"/>
          </w:tcPr>
          <w:p w:rsidR="00E92DA2" w:rsidRPr="00813CE0" w:rsidRDefault="00E92DA2" w:rsidP="00D86C67">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36,337</w:t>
            </w:r>
          </w:p>
        </w:tc>
        <w:tc>
          <w:tcPr>
            <w:tcW w:w="1119" w:type="dxa"/>
            <w:shd w:val="clear" w:color="auto" w:fill="auto"/>
            <w:vAlign w:val="center"/>
          </w:tcPr>
          <w:p w:rsidR="00E92DA2" w:rsidRPr="00813CE0" w:rsidRDefault="00E92DA2" w:rsidP="00E92DA2">
            <w:pPr>
              <w:spacing w:after="0" w:line="240" w:lineRule="auto"/>
              <w:rPr>
                <w:rFonts w:ascii="Arial Narrow" w:eastAsia="Times New Roman" w:hAnsi="Arial Narrow"/>
              </w:rPr>
            </w:pPr>
            <w:r>
              <w:rPr>
                <w:rFonts w:ascii="Arial Narrow" w:eastAsia="Times New Roman" w:hAnsi="Arial Narrow"/>
              </w:rPr>
              <w:t>$377,893</w:t>
            </w:r>
          </w:p>
        </w:tc>
      </w:tr>
      <w:tr w:rsidR="00E92DA2" w:rsidRPr="00813CE0" w:rsidTr="00E92DA2">
        <w:tc>
          <w:tcPr>
            <w:tcW w:w="0" w:type="auto"/>
            <w:shd w:val="clear" w:color="auto" w:fill="auto"/>
            <w:vAlign w:val="center"/>
          </w:tcPr>
          <w:p w:rsidR="00E92DA2" w:rsidRPr="00813CE0" w:rsidRDefault="00E92DA2" w:rsidP="00813CE0">
            <w:pPr>
              <w:spacing w:after="0" w:line="240" w:lineRule="auto"/>
              <w:jc w:val="right"/>
              <w:rPr>
                <w:rFonts w:ascii="Arial Narrow" w:eastAsia="Times New Roman" w:hAnsi="Arial Narrow"/>
                <w:b/>
              </w:rPr>
            </w:pPr>
            <w:r w:rsidRPr="00813CE0">
              <w:rPr>
                <w:rFonts w:ascii="Arial Narrow" w:eastAsia="Times New Roman" w:hAnsi="Arial Narrow"/>
                <w:b/>
              </w:rPr>
              <w:t>Total Personnel Expense</w:t>
            </w:r>
          </w:p>
        </w:tc>
        <w:tc>
          <w:tcPr>
            <w:tcW w:w="0" w:type="auto"/>
            <w:vAlign w:val="center"/>
          </w:tcPr>
          <w:p w:rsidR="00E92DA2" w:rsidRPr="00813CE0" w:rsidRDefault="00E92DA2" w:rsidP="00491CC9">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1,303,890</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1,303,890</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1,303,890</w:t>
            </w:r>
          </w:p>
        </w:tc>
        <w:tc>
          <w:tcPr>
            <w:tcW w:w="1002" w:type="dxa"/>
            <w:shd w:val="clear" w:color="auto" w:fill="auto"/>
            <w:vAlign w:val="center"/>
          </w:tcPr>
          <w:p w:rsidR="00E92DA2" w:rsidRPr="00813CE0" w:rsidRDefault="00E92DA2" w:rsidP="00D86C67">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138,211</w:t>
            </w:r>
          </w:p>
        </w:tc>
        <w:tc>
          <w:tcPr>
            <w:tcW w:w="1119" w:type="dxa"/>
            <w:shd w:val="clear" w:color="auto" w:fill="auto"/>
            <w:vAlign w:val="center"/>
          </w:tcPr>
          <w:p w:rsidR="00E92DA2" w:rsidRPr="00813CE0" w:rsidRDefault="00E92DA2" w:rsidP="00E92DA2">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1,442,101</w:t>
            </w:r>
          </w:p>
        </w:tc>
      </w:tr>
      <w:tr w:rsidR="00813CE0" w:rsidRPr="00813CE0" w:rsidTr="001A318A">
        <w:tc>
          <w:tcPr>
            <w:tcW w:w="0" w:type="auto"/>
            <w:gridSpan w:val="8"/>
            <w:shd w:val="clear" w:color="auto" w:fill="4F81BD" w:themeFill="accent1"/>
            <w:vAlign w:val="center"/>
          </w:tcPr>
          <w:p w:rsidR="00813CE0" w:rsidRPr="00813CE0" w:rsidRDefault="00813CE0" w:rsidP="00813CE0">
            <w:pPr>
              <w:spacing w:after="0" w:line="240" w:lineRule="auto"/>
              <w:rPr>
                <w:rFonts w:ascii="Arial Narrow" w:eastAsia="Times New Roman" w:hAnsi="Arial Narrow"/>
                <w:b/>
              </w:rPr>
            </w:pPr>
            <w:r w:rsidRPr="00813CE0">
              <w:rPr>
                <w:rFonts w:ascii="Arial Narrow" w:eastAsia="Times New Roman" w:hAnsi="Arial Narrow"/>
                <w:b/>
              </w:rPr>
              <w:t>Non-Personnel Expense</w:t>
            </w:r>
          </w:p>
        </w:tc>
      </w:tr>
      <w:tr w:rsidR="00E92DA2" w:rsidRPr="00813CE0" w:rsidTr="001A318A">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cs="Arial"/>
                <w:bCs/>
              </w:rPr>
            </w:pPr>
            <w:r w:rsidRPr="00813CE0">
              <w:rPr>
                <w:rFonts w:ascii="Arial Narrow" w:eastAsia="Times New Roman" w:hAnsi="Arial Narrow" w:cs="Arial"/>
                <w:bCs/>
              </w:rPr>
              <w:t>Travel</w:t>
            </w:r>
          </w:p>
        </w:tc>
        <w:tc>
          <w:tcPr>
            <w:tcW w:w="0" w:type="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$3,613</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$3,613</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$3,613</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$500</w:t>
            </w:r>
          </w:p>
        </w:tc>
        <w:tc>
          <w:tcPr>
            <w:tcW w:w="0" w:type="auto"/>
            <w:shd w:val="clear" w:color="auto" w:fill="auto"/>
            <w:vAlign w:val="center"/>
          </w:tcPr>
          <w:p w:rsidR="00E92DA2" w:rsidRPr="00813CE0" w:rsidRDefault="00E92DA2" w:rsidP="00E92DA2">
            <w:pPr>
              <w:spacing w:after="0" w:line="240" w:lineRule="auto"/>
              <w:rPr>
                <w:rFonts w:ascii="Arial Narrow" w:eastAsia="Times New Roman" w:hAnsi="Arial Narrow"/>
              </w:rPr>
            </w:pPr>
            <w:r>
              <w:rPr>
                <w:rFonts w:ascii="Arial Narrow" w:eastAsia="Times New Roman" w:hAnsi="Arial Narrow"/>
              </w:rPr>
              <w:t>$4,113</w:t>
            </w:r>
          </w:p>
        </w:tc>
      </w:tr>
      <w:tr w:rsidR="00E92DA2" w:rsidRPr="00813CE0" w:rsidTr="001A318A">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cs="Arial"/>
                <w:bCs/>
              </w:rPr>
            </w:pPr>
            <w:r w:rsidRPr="00813CE0">
              <w:rPr>
                <w:rFonts w:ascii="Arial Narrow" w:eastAsia="Times New Roman" w:hAnsi="Arial Narrow" w:cs="Arial"/>
                <w:bCs/>
              </w:rPr>
              <w:t>Capital</w:t>
            </w:r>
          </w:p>
        </w:tc>
        <w:tc>
          <w:tcPr>
            <w:tcW w:w="0" w:type="auto"/>
            <w:vAlign w:val="center"/>
          </w:tcPr>
          <w:p w:rsidR="00E92DA2" w:rsidRPr="00813CE0" w:rsidRDefault="00E92DA2" w:rsidP="00813CE0">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p>
        </w:tc>
      </w:tr>
      <w:tr w:rsidR="00E92DA2" w:rsidRPr="00813CE0" w:rsidTr="001A318A">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cs="Arial"/>
                <w:bCs/>
              </w:rPr>
            </w:pPr>
            <w:r w:rsidRPr="00813CE0">
              <w:rPr>
                <w:rFonts w:ascii="Arial Narrow" w:eastAsia="Times New Roman" w:hAnsi="Arial Narrow" w:cs="Arial"/>
                <w:bCs/>
              </w:rPr>
              <w:t>Library</w:t>
            </w:r>
          </w:p>
        </w:tc>
        <w:tc>
          <w:tcPr>
            <w:tcW w:w="0" w:type="auto"/>
            <w:vAlign w:val="center"/>
          </w:tcPr>
          <w:p w:rsidR="00E92DA2" w:rsidRPr="00813CE0" w:rsidRDefault="00E92DA2" w:rsidP="00813CE0">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p>
        </w:tc>
      </w:tr>
      <w:tr w:rsidR="00E92DA2" w:rsidRPr="00813CE0" w:rsidTr="001A318A">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cs="Arial"/>
                <w:bCs/>
              </w:rPr>
            </w:pPr>
            <w:r w:rsidRPr="00813CE0">
              <w:rPr>
                <w:rFonts w:ascii="Arial Narrow" w:eastAsia="Times New Roman" w:hAnsi="Arial Narrow" w:cs="Arial"/>
                <w:bCs/>
              </w:rPr>
              <w:t>Current Expense</w:t>
            </w:r>
          </w:p>
        </w:tc>
        <w:tc>
          <w:tcPr>
            <w:tcW w:w="0" w:type="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$55,852</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$55,852</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$55,852</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$2,000</w:t>
            </w:r>
          </w:p>
        </w:tc>
        <w:tc>
          <w:tcPr>
            <w:tcW w:w="0" w:type="auto"/>
            <w:shd w:val="clear" w:color="auto" w:fill="auto"/>
            <w:vAlign w:val="center"/>
          </w:tcPr>
          <w:p w:rsidR="00E92DA2" w:rsidRPr="00813CE0" w:rsidRDefault="00E92DA2" w:rsidP="00E92DA2">
            <w:pPr>
              <w:spacing w:after="0" w:line="240" w:lineRule="auto"/>
              <w:rPr>
                <w:rFonts w:ascii="Arial Narrow" w:eastAsia="Times New Roman" w:hAnsi="Arial Narrow"/>
              </w:rPr>
            </w:pPr>
            <w:r>
              <w:rPr>
                <w:rFonts w:ascii="Arial Narrow" w:eastAsia="Times New Roman" w:hAnsi="Arial Narrow"/>
              </w:rPr>
              <w:t>$57,852</w:t>
            </w:r>
          </w:p>
        </w:tc>
      </w:tr>
      <w:tr w:rsidR="00E92DA2" w:rsidRPr="00813CE0" w:rsidTr="001A318A">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cs="Arial"/>
                <w:bCs/>
              </w:rPr>
            </w:pPr>
            <w:r w:rsidRPr="00813CE0">
              <w:rPr>
                <w:rFonts w:ascii="Arial Narrow" w:eastAsia="Times New Roman" w:hAnsi="Arial Narrow" w:cs="Arial"/>
                <w:bCs/>
              </w:rPr>
              <w:t>Total Non-personnel Expense</w:t>
            </w:r>
          </w:p>
        </w:tc>
        <w:tc>
          <w:tcPr>
            <w:tcW w:w="0" w:type="auto"/>
            <w:vAlign w:val="center"/>
          </w:tcPr>
          <w:p w:rsidR="00E92DA2" w:rsidRPr="00813CE0" w:rsidRDefault="00181FAB" w:rsidP="00813CE0">
            <w:pPr>
              <w:spacing w:after="0" w:line="240" w:lineRule="auto"/>
              <w:rPr>
                <w:rFonts w:ascii="Arial Narrow" w:eastAsia="Times New Roman" w:hAnsi="Arial Narrow"/>
              </w:rPr>
            </w:pPr>
            <w:r>
              <w:rPr>
                <w:rFonts w:ascii="Arial Narrow" w:eastAsia="Times New Roman" w:hAnsi="Arial Narrow"/>
              </w:rPr>
              <w:t>$59,465</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181FAB" w:rsidP="005D25D5">
            <w:pPr>
              <w:spacing w:after="0" w:line="240" w:lineRule="auto"/>
              <w:rPr>
                <w:rFonts w:ascii="Arial Narrow" w:eastAsia="Times New Roman" w:hAnsi="Arial Narrow"/>
              </w:rPr>
            </w:pPr>
            <w:r>
              <w:rPr>
                <w:rFonts w:ascii="Arial Narrow" w:eastAsia="Times New Roman" w:hAnsi="Arial Narrow"/>
              </w:rPr>
              <w:t>$59,465</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181FAB" w:rsidP="005D25D5">
            <w:pPr>
              <w:spacing w:after="0" w:line="240" w:lineRule="auto"/>
              <w:rPr>
                <w:rFonts w:ascii="Arial Narrow" w:eastAsia="Times New Roman" w:hAnsi="Arial Narrow"/>
              </w:rPr>
            </w:pPr>
            <w:r>
              <w:rPr>
                <w:rFonts w:ascii="Arial Narrow" w:eastAsia="Times New Roman" w:hAnsi="Arial Narrow"/>
              </w:rPr>
              <w:t>$59,465</w:t>
            </w:r>
          </w:p>
        </w:tc>
        <w:tc>
          <w:tcPr>
            <w:tcW w:w="0" w:type="auto"/>
            <w:shd w:val="clear" w:color="auto" w:fill="auto"/>
            <w:vAlign w:val="center"/>
          </w:tcPr>
          <w:p w:rsidR="00E92DA2" w:rsidRPr="00813CE0" w:rsidRDefault="00181FAB" w:rsidP="00813CE0">
            <w:pPr>
              <w:spacing w:after="0" w:line="240" w:lineRule="auto"/>
              <w:rPr>
                <w:rFonts w:ascii="Arial Narrow" w:eastAsia="Times New Roman" w:hAnsi="Arial Narrow"/>
              </w:rPr>
            </w:pPr>
            <w:r>
              <w:rPr>
                <w:rFonts w:ascii="Arial Narrow" w:eastAsia="Times New Roman" w:hAnsi="Arial Narrow"/>
              </w:rPr>
              <w:t>$2,500</w:t>
            </w:r>
          </w:p>
        </w:tc>
        <w:tc>
          <w:tcPr>
            <w:tcW w:w="0" w:type="auto"/>
            <w:shd w:val="clear" w:color="auto" w:fill="auto"/>
            <w:vAlign w:val="center"/>
          </w:tcPr>
          <w:p w:rsidR="00E92DA2" w:rsidRPr="00813CE0" w:rsidRDefault="00181FAB" w:rsidP="00181FAB">
            <w:pPr>
              <w:spacing w:after="0" w:line="240" w:lineRule="auto"/>
              <w:rPr>
                <w:rFonts w:ascii="Arial Narrow" w:eastAsia="Times New Roman" w:hAnsi="Arial Narrow"/>
              </w:rPr>
            </w:pPr>
            <w:r>
              <w:rPr>
                <w:rFonts w:ascii="Arial Narrow" w:eastAsia="Times New Roman" w:hAnsi="Arial Narrow"/>
              </w:rPr>
              <w:t>$61,965</w:t>
            </w:r>
          </w:p>
        </w:tc>
      </w:tr>
      <w:tr w:rsidR="00E92DA2" w:rsidRPr="00813CE0" w:rsidTr="001A318A">
        <w:tc>
          <w:tcPr>
            <w:tcW w:w="0" w:type="auto"/>
            <w:shd w:val="clear" w:color="auto" w:fill="auto"/>
            <w:vAlign w:val="center"/>
          </w:tcPr>
          <w:p w:rsidR="00E92DA2" w:rsidRPr="00813CE0" w:rsidRDefault="00E92DA2" w:rsidP="00813CE0">
            <w:pPr>
              <w:spacing w:after="0" w:line="240" w:lineRule="auto"/>
              <w:jc w:val="right"/>
              <w:rPr>
                <w:rFonts w:ascii="Arial Narrow" w:eastAsia="Times New Roman" w:hAnsi="Arial Narrow" w:cs="Arial"/>
                <w:b/>
                <w:bCs/>
              </w:rPr>
            </w:pPr>
            <w:r w:rsidRPr="00813CE0">
              <w:rPr>
                <w:rFonts w:ascii="Arial Narrow" w:eastAsia="Times New Roman" w:hAnsi="Arial Narrow" w:cs="Arial"/>
                <w:b/>
                <w:bCs/>
              </w:rPr>
              <w:t xml:space="preserve">Total Expense </w:t>
            </w:r>
          </w:p>
          <w:p w:rsidR="00E92DA2" w:rsidRPr="00813CE0" w:rsidRDefault="00E92DA2" w:rsidP="00813CE0">
            <w:pPr>
              <w:spacing w:after="0" w:line="240" w:lineRule="auto"/>
              <w:jc w:val="right"/>
              <w:rPr>
                <w:rFonts w:ascii="Arial Narrow" w:eastAsia="Times New Roman" w:hAnsi="Arial Narrow" w:cs="Arial"/>
                <w:b/>
                <w:bCs/>
              </w:rPr>
            </w:pPr>
            <w:r w:rsidRPr="00813CE0">
              <w:rPr>
                <w:rFonts w:ascii="Arial Narrow" w:eastAsia="Times New Roman" w:hAnsi="Arial Narrow" w:cs="Arial"/>
                <w:b/>
                <w:bCs/>
              </w:rPr>
              <w:t>(Personnel + Current)</w:t>
            </w:r>
          </w:p>
        </w:tc>
        <w:tc>
          <w:tcPr>
            <w:tcW w:w="0" w:type="auto"/>
            <w:vAlign w:val="center"/>
          </w:tcPr>
          <w:p w:rsidR="00E92DA2" w:rsidRPr="00813CE0" w:rsidRDefault="00E92DA2" w:rsidP="00491CC9">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E92DA2">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140,711</w:t>
            </w:r>
          </w:p>
        </w:tc>
        <w:tc>
          <w:tcPr>
            <w:tcW w:w="0" w:type="auto"/>
            <w:shd w:val="clear" w:color="auto" w:fill="auto"/>
            <w:vAlign w:val="center"/>
          </w:tcPr>
          <w:p w:rsidR="00E92DA2" w:rsidRPr="00813CE0" w:rsidRDefault="00E92DA2" w:rsidP="00E92DA2">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1,504,066</w:t>
            </w:r>
          </w:p>
        </w:tc>
      </w:tr>
      <w:tr w:rsidR="00813CE0" w:rsidRPr="00813CE0" w:rsidTr="001A318A">
        <w:tc>
          <w:tcPr>
            <w:tcW w:w="0" w:type="auto"/>
            <w:gridSpan w:val="8"/>
            <w:shd w:val="clear" w:color="auto" w:fill="4F81BD" w:themeFill="accent1"/>
            <w:vAlign w:val="center"/>
          </w:tcPr>
          <w:p w:rsidR="00813CE0" w:rsidRPr="00813CE0" w:rsidRDefault="00813CE0" w:rsidP="00813CE0">
            <w:pPr>
              <w:spacing w:after="0" w:line="240" w:lineRule="auto"/>
              <w:rPr>
                <w:rFonts w:ascii="Arial Narrow" w:eastAsia="Times New Roman" w:hAnsi="Arial Narrow"/>
                <w:b/>
              </w:rPr>
            </w:pPr>
            <w:r w:rsidRPr="00813CE0">
              <w:rPr>
                <w:rFonts w:ascii="Arial Narrow" w:eastAsia="Times New Roman" w:hAnsi="Arial Narrow"/>
                <w:b/>
              </w:rPr>
              <w:t>Departmental Funding</w:t>
            </w:r>
          </w:p>
        </w:tc>
      </w:tr>
      <w:tr w:rsidR="00657B1D" w:rsidRPr="00813CE0" w:rsidTr="001A318A">
        <w:tc>
          <w:tcPr>
            <w:tcW w:w="0" w:type="auto"/>
            <w:shd w:val="clear" w:color="auto" w:fill="auto"/>
            <w:vAlign w:val="center"/>
          </w:tcPr>
          <w:p w:rsidR="00657B1D" w:rsidRPr="00813CE0" w:rsidRDefault="00657B1D" w:rsidP="00813CE0">
            <w:pPr>
              <w:spacing w:after="0" w:line="240" w:lineRule="auto"/>
              <w:rPr>
                <w:rFonts w:ascii="Arial Narrow" w:eastAsia="Times New Roman" w:hAnsi="Arial Narrow" w:cs="Arial"/>
                <w:bCs/>
              </w:rPr>
            </w:pPr>
            <w:r w:rsidRPr="00813CE0">
              <w:rPr>
                <w:rFonts w:ascii="Arial Narrow" w:eastAsia="Times New Roman" w:hAnsi="Arial Narrow" w:cs="Arial"/>
                <w:bCs/>
              </w:rPr>
              <w:t>Appropriated Fund</w:t>
            </w:r>
          </w:p>
        </w:tc>
        <w:tc>
          <w:tcPr>
            <w:tcW w:w="0" w:type="auto"/>
            <w:vAlign w:val="center"/>
          </w:tcPr>
          <w:p w:rsidR="00657B1D" w:rsidRPr="00657B1D" w:rsidRDefault="00657B1D" w:rsidP="00657B1D">
            <w:pPr>
              <w:spacing w:after="0" w:line="240" w:lineRule="auto"/>
              <w:rPr>
                <w:rFonts w:ascii="Arial Narrow" w:eastAsia="Times New Roman" w:hAnsi="Arial Narrow"/>
              </w:rPr>
            </w:pPr>
            <w:r w:rsidRPr="00657B1D">
              <w:rPr>
                <w:rFonts w:ascii="Arial Narrow" w:eastAsia="Times New Roman" w:hAnsi="Arial Narrow"/>
              </w:rPr>
              <w:t>$557,100</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p>
        </w:tc>
        <w:tc>
          <w:tcPr>
            <w:tcW w:w="0" w:type="auto"/>
            <w:shd w:val="clear" w:color="auto" w:fill="auto"/>
            <w:vAlign w:val="center"/>
          </w:tcPr>
          <w:p w:rsidR="00657B1D" w:rsidRPr="00657B1D" w:rsidRDefault="00657B1D" w:rsidP="005D25D5">
            <w:pPr>
              <w:spacing w:after="0" w:line="240" w:lineRule="auto"/>
              <w:rPr>
                <w:rFonts w:ascii="Arial Narrow" w:eastAsia="Times New Roman" w:hAnsi="Arial Narrow"/>
              </w:rPr>
            </w:pPr>
            <w:r w:rsidRPr="00657B1D">
              <w:rPr>
                <w:rFonts w:ascii="Arial Narrow" w:eastAsia="Times New Roman" w:hAnsi="Arial Narrow"/>
              </w:rPr>
              <w:t>$557,100</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p>
        </w:tc>
        <w:tc>
          <w:tcPr>
            <w:tcW w:w="0" w:type="auto"/>
            <w:shd w:val="clear" w:color="auto" w:fill="auto"/>
            <w:vAlign w:val="center"/>
          </w:tcPr>
          <w:p w:rsidR="00657B1D" w:rsidRPr="00657B1D" w:rsidRDefault="00657B1D" w:rsidP="005D25D5">
            <w:pPr>
              <w:spacing w:after="0" w:line="240" w:lineRule="auto"/>
              <w:rPr>
                <w:rFonts w:ascii="Arial Narrow" w:eastAsia="Times New Roman" w:hAnsi="Arial Narrow"/>
              </w:rPr>
            </w:pPr>
            <w:r w:rsidRPr="00657B1D">
              <w:rPr>
                <w:rFonts w:ascii="Arial Narrow" w:eastAsia="Times New Roman" w:hAnsi="Arial Narrow"/>
              </w:rPr>
              <w:t>$557,100</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r w:rsidRPr="00657B1D">
              <w:rPr>
                <w:rFonts w:ascii="Arial Narrow" w:eastAsia="Times New Roman" w:hAnsi="Arial Narrow"/>
              </w:rPr>
              <w:t>$83,213</w:t>
            </w:r>
          </w:p>
        </w:tc>
        <w:tc>
          <w:tcPr>
            <w:tcW w:w="0" w:type="auto"/>
            <w:shd w:val="clear" w:color="auto" w:fill="auto"/>
            <w:vAlign w:val="center"/>
          </w:tcPr>
          <w:p w:rsidR="00657B1D" w:rsidRPr="00657B1D" w:rsidRDefault="00657B1D" w:rsidP="00657B1D">
            <w:pPr>
              <w:spacing w:after="0" w:line="240" w:lineRule="auto"/>
              <w:rPr>
                <w:rFonts w:ascii="Arial Narrow" w:eastAsia="Times New Roman" w:hAnsi="Arial Narrow"/>
              </w:rPr>
            </w:pPr>
            <w:r w:rsidRPr="00657B1D">
              <w:rPr>
                <w:rFonts w:ascii="Arial Narrow" w:eastAsia="Times New Roman" w:hAnsi="Arial Narrow"/>
              </w:rPr>
              <w:t>$640,313</w:t>
            </w:r>
          </w:p>
        </w:tc>
      </w:tr>
      <w:tr w:rsidR="00657B1D" w:rsidRPr="00813CE0" w:rsidTr="001A318A">
        <w:tc>
          <w:tcPr>
            <w:tcW w:w="0" w:type="auto"/>
            <w:shd w:val="clear" w:color="auto" w:fill="auto"/>
            <w:vAlign w:val="center"/>
          </w:tcPr>
          <w:p w:rsidR="00657B1D" w:rsidRPr="00813CE0" w:rsidRDefault="00657B1D" w:rsidP="00813CE0">
            <w:pPr>
              <w:spacing w:after="0" w:line="240" w:lineRule="auto"/>
              <w:rPr>
                <w:rFonts w:ascii="Arial Narrow" w:eastAsia="Times New Roman" w:hAnsi="Arial Narrow" w:cs="Arial"/>
                <w:bCs/>
              </w:rPr>
            </w:pPr>
            <w:r w:rsidRPr="00813CE0">
              <w:rPr>
                <w:rFonts w:ascii="Arial Narrow" w:eastAsia="Times New Roman" w:hAnsi="Arial Narrow" w:cs="Arial"/>
                <w:bCs/>
              </w:rPr>
              <w:t>Other:</w:t>
            </w:r>
            <w:r>
              <w:rPr>
                <w:rFonts w:ascii="Arial Narrow" w:eastAsia="Times New Roman" w:hAnsi="Arial Narrow" w:cs="Arial"/>
                <w:bCs/>
              </w:rPr>
              <w:t xml:space="preserve"> Tuition</w:t>
            </w:r>
          </w:p>
        </w:tc>
        <w:tc>
          <w:tcPr>
            <w:tcW w:w="0" w:type="auto"/>
            <w:vAlign w:val="center"/>
          </w:tcPr>
          <w:p w:rsidR="00657B1D" w:rsidRPr="00657B1D" w:rsidRDefault="00657B1D" w:rsidP="00657B1D">
            <w:pPr>
              <w:spacing w:after="0" w:line="240" w:lineRule="auto"/>
              <w:rPr>
                <w:rFonts w:ascii="Arial Narrow" w:eastAsia="Times New Roman" w:hAnsi="Arial Narrow"/>
              </w:rPr>
            </w:pPr>
            <w:r w:rsidRPr="00657B1D">
              <w:rPr>
                <w:rFonts w:ascii="Arial Narrow" w:eastAsia="Times New Roman" w:hAnsi="Arial Narrow"/>
              </w:rPr>
              <w:t>$806,255</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p>
        </w:tc>
        <w:tc>
          <w:tcPr>
            <w:tcW w:w="0" w:type="auto"/>
            <w:shd w:val="clear" w:color="auto" w:fill="auto"/>
            <w:vAlign w:val="center"/>
          </w:tcPr>
          <w:p w:rsidR="00657B1D" w:rsidRPr="00657B1D" w:rsidRDefault="00657B1D" w:rsidP="005D25D5">
            <w:pPr>
              <w:spacing w:after="0" w:line="240" w:lineRule="auto"/>
              <w:rPr>
                <w:rFonts w:ascii="Arial Narrow" w:eastAsia="Times New Roman" w:hAnsi="Arial Narrow"/>
              </w:rPr>
            </w:pPr>
            <w:r w:rsidRPr="00657B1D">
              <w:rPr>
                <w:rFonts w:ascii="Arial Narrow" w:eastAsia="Times New Roman" w:hAnsi="Arial Narrow"/>
              </w:rPr>
              <w:t>$806,255</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p>
        </w:tc>
        <w:tc>
          <w:tcPr>
            <w:tcW w:w="0" w:type="auto"/>
            <w:shd w:val="clear" w:color="auto" w:fill="auto"/>
            <w:vAlign w:val="center"/>
          </w:tcPr>
          <w:p w:rsidR="00657B1D" w:rsidRPr="00657B1D" w:rsidRDefault="00657B1D" w:rsidP="005D25D5">
            <w:pPr>
              <w:spacing w:after="0" w:line="240" w:lineRule="auto"/>
              <w:rPr>
                <w:rFonts w:ascii="Arial Narrow" w:eastAsia="Times New Roman" w:hAnsi="Arial Narrow"/>
              </w:rPr>
            </w:pPr>
            <w:r w:rsidRPr="00657B1D">
              <w:rPr>
                <w:rFonts w:ascii="Arial Narrow" w:eastAsia="Times New Roman" w:hAnsi="Arial Narrow"/>
              </w:rPr>
              <w:t>$806,255</w:t>
            </w:r>
          </w:p>
        </w:tc>
        <w:tc>
          <w:tcPr>
            <w:tcW w:w="0" w:type="auto"/>
            <w:shd w:val="clear" w:color="auto" w:fill="auto"/>
            <w:vAlign w:val="center"/>
          </w:tcPr>
          <w:p w:rsidR="00657B1D" w:rsidRPr="00657B1D" w:rsidRDefault="00657B1D" w:rsidP="00813CE0">
            <w:pPr>
              <w:spacing w:after="0" w:line="240" w:lineRule="auto"/>
              <w:rPr>
                <w:rFonts w:ascii="Arial Narrow" w:eastAsia="Times New Roman" w:hAnsi="Arial Narrow"/>
              </w:rPr>
            </w:pPr>
            <w:r w:rsidRPr="00657B1D">
              <w:rPr>
                <w:rFonts w:ascii="Arial Narrow" w:eastAsia="Times New Roman" w:hAnsi="Arial Narrow"/>
              </w:rPr>
              <w:t>$57,498</w:t>
            </w:r>
          </w:p>
        </w:tc>
        <w:tc>
          <w:tcPr>
            <w:tcW w:w="0" w:type="auto"/>
            <w:shd w:val="clear" w:color="auto" w:fill="auto"/>
            <w:vAlign w:val="center"/>
          </w:tcPr>
          <w:p w:rsidR="00657B1D" w:rsidRPr="00657B1D" w:rsidRDefault="00657B1D" w:rsidP="00657B1D">
            <w:pPr>
              <w:spacing w:after="0" w:line="240" w:lineRule="auto"/>
              <w:rPr>
                <w:rFonts w:ascii="Arial Narrow" w:eastAsia="Times New Roman" w:hAnsi="Arial Narrow"/>
              </w:rPr>
            </w:pPr>
            <w:r w:rsidRPr="00657B1D">
              <w:rPr>
                <w:rFonts w:ascii="Arial Narrow" w:eastAsia="Times New Roman" w:hAnsi="Arial Narrow"/>
              </w:rPr>
              <w:t>$863,753</w:t>
            </w:r>
          </w:p>
        </w:tc>
      </w:tr>
      <w:tr w:rsidR="00813CE0" w:rsidRPr="00813CE0" w:rsidTr="001A318A">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cs="Arial"/>
                <w:bCs/>
              </w:rPr>
            </w:pPr>
            <w:r w:rsidRPr="00813CE0">
              <w:rPr>
                <w:rFonts w:ascii="Arial Narrow" w:eastAsia="Times New Roman" w:hAnsi="Arial Narrow" w:cs="Arial"/>
                <w:bCs/>
              </w:rPr>
              <w:t>Special Legislative</w:t>
            </w:r>
          </w:p>
          <w:p w:rsidR="00813CE0" w:rsidRPr="00813CE0" w:rsidRDefault="00813CE0" w:rsidP="00813CE0">
            <w:pPr>
              <w:spacing w:after="0" w:line="240" w:lineRule="auto"/>
              <w:rPr>
                <w:rFonts w:ascii="Arial Narrow" w:eastAsia="Times New Roman" w:hAnsi="Arial Narrow" w:cs="Arial"/>
                <w:bCs/>
              </w:rPr>
            </w:pPr>
            <w:r w:rsidRPr="00813CE0">
              <w:rPr>
                <w:rFonts w:ascii="Arial Narrow" w:eastAsia="Times New Roman" w:hAnsi="Arial Narrow" w:cs="Arial"/>
                <w:bCs/>
              </w:rPr>
              <w:t>Appropriation</w:t>
            </w:r>
          </w:p>
        </w:tc>
        <w:tc>
          <w:tcPr>
            <w:tcW w:w="0" w:type="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r>
      <w:tr w:rsidR="00813CE0" w:rsidRPr="00813CE0" w:rsidTr="001A318A">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cs="Arial"/>
                <w:bCs/>
              </w:rPr>
            </w:pPr>
            <w:r w:rsidRPr="00813CE0">
              <w:rPr>
                <w:rFonts w:ascii="Arial Narrow" w:eastAsia="Times New Roman" w:hAnsi="Arial Narrow" w:cs="Arial"/>
                <w:bCs/>
              </w:rPr>
              <w:t>Grants and Contracts</w:t>
            </w:r>
          </w:p>
        </w:tc>
        <w:tc>
          <w:tcPr>
            <w:tcW w:w="0" w:type="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r>
      <w:tr w:rsidR="00813CE0" w:rsidRPr="00813CE0" w:rsidTr="001A318A">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cs="Arial"/>
                <w:bCs/>
              </w:rPr>
            </w:pPr>
            <w:r w:rsidRPr="00813CE0">
              <w:rPr>
                <w:rFonts w:ascii="Arial Narrow" w:eastAsia="Times New Roman" w:hAnsi="Arial Narrow" w:cs="Arial"/>
                <w:bCs/>
              </w:rPr>
              <w:t>Special Fees/Differential Tuition</w:t>
            </w:r>
          </w:p>
        </w:tc>
        <w:tc>
          <w:tcPr>
            <w:tcW w:w="0" w:type="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p>
        </w:tc>
      </w:tr>
      <w:tr w:rsidR="00E92DA2" w:rsidRPr="00813CE0" w:rsidTr="001A318A">
        <w:tc>
          <w:tcPr>
            <w:tcW w:w="0" w:type="auto"/>
            <w:shd w:val="clear" w:color="auto" w:fill="auto"/>
            <w:vAlign w:val="center"/>
          </w:tcPr>
          <w:p w:rsidR="00E92DA2" w:rsidRPr="00813CE0" w:rsidRDefault="00E92DA2" w:rsidP="00813CE0">
            <w:pPr>
              <w:spacing w:after="0" w:line="240" w:lineRule="auto"/>
              <w:jc w:val="right"/>
              <w:rPr>
                <w:rFonts w:ascii="Arial Narrow" w:eastAsia="Times New Roman" w:hAnsi="Arial Narrow" w:cs="Arial"/>
                <w:b/>
                <w:bCs/>
              </w:rPr>
            </w:pPr>
            <w:r w:rsidRPr="00813CE0">
              <w:rPr>
                <w:rFonts w:ascii="Arial Narrow" w:eastAsia="Times New Roman" w:hAnsi="Arial Narrow" w:cs="Arial"/>
                <w:b/>
                <w:bCs/>
              </w:rPr>
              <w:t>Total Revenue</w:t>
            </w:r>
          </w:p>
        </w:tc>
        <w:tc>
          <w:tcPr>
            <w:tcW w:w="0" w:type="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$0</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1,363,355</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140,711</w:t>
            </w:r>
          </w:p>
        </w:tc>
        <w:tc>
          <w:tcPr>
            <w:tcW w:w="0" w:type="auto"/>
            <w:shd w:val="clear" w:color="auto" w:fill="auto"/>
            <w:vAlign w:val="center"/>
          </w:tcPr>
          <w:p w:rsidR="00E92DA2" w:rsidRPr="00813CE0" w:rsidRDefault="00E92DA2" w:rsidP="005D25D5">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1,504,066</w:t>
            </w:r>
          </w:p>
        </w:tc>
      </w:tr>
      <w:tr w:rsidR="00813CE0" w:rsidRPr="00813CE0" w:rsidTr="001A318A">
        <w:tc>
          <w:tcPr>
            <w:tcW w:w="0" w:type="auto"/>
            <w:gridSpan w:val="8"/>
            <w:shd w:val="clear" w:color="auto" w:fill="4F81BD" w:themeFill="accent1"/>
            <w:vAlign w:val="center"/>
          </w:tcPr>
          <w:p w:rsidR="00813CE0" w:rsidRPr="00813CE0" w:rsidRDefault="00813CE0" w:rsidP="00813CE0">
            <w:pPr>
              <w:spacing w:after="0" w:line="240" w:lineRule="auto"/>
              <w:rPr>
                <w:rFonts w:ascii="Arial Narrow" w:eastAsia="Times New Roman" w:hAnsi="Arial Narrow"/>
                <w:b/>
              </w:rPr>
            </w:pPr>
            <w:r w:rsidRPr="00813CE0">
              <w:rPr>
                <w:rFonts w:ascii="Arial Narrow" w:eastAsia="Times New Roman" w:hAnsi="Arial Narrow"/>
                <w:b/>
              </w:rPr>
              <w:t>Difference</w:t>
            </w:r>
          </w:p>
        </w:tc>
      </w:tr>
      <w:tr w:rsidR="00813CE0" w:rsidRPr="00813CE0" w:rsidTr="001A318A">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Revenue - Expense</w:t>
            </w:r>
          </w:p>
        </w:tc>
        <w:tc>
          <w:tcPr>
            <w:tcW w:w="0" w:type="auto"/>
            <w:vAlign w:val="center"/>
          </w:tcPr>
          <w:p w:rsidR="00813CE0" w:rsidRPr="00813CE0" w:rsidRDefault="00813CE0" w:rsidP="00E92DA2">
            <w:pPr>
              <w:spacing w:after="0" w:line="240" w:lineRule="auto"/>
              <w:rPr>
                <w:rFonts w:ascii="Arial Narrow" w:eastAsia="Times New Roman" w:hAnsi="Arial Narrow"/>
              </w:rPr>
            </w:pPr>
            <w:r w:rsidRPr="00813CE0">
              <w:rPr>
                <w:rFonts w:ascii="Arial Narrow" w:eastAsia="Times New Roman" w:hAnsi="Arial Narrow"/>
              </w:rPr>
              <w:t>$</w:t>
            </w:r>
            <w:r w:rsidR="00E92DA2">
              <w:rPr>
                <w:rFonts w:ascii="Arial Narrow" w:eastAsia="Times New Roman" w:hAnsi="Arial Narrow"/>
              </w:rPr>
              <w:t>0</w:t>
            </w: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w:t>
            </w:r>
          </w:p>
        </w:tc>
        <w:tc>
          <w:tcPr>
            <w:tcW w:w="0" w:type="auto"/>
            <w:shd w:val="clear" w:color="auto" w:fill="auto"/>
            <w:vAlign w:val="center"/>
          </w:tcPr>
          <w:p w:rsidR="00813CE0"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0</w:t>
            </w: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w:t>
            </w:r>
          </w:p>
        </w:tc>
        <w:tc>
          <w:tcPr>
            <w:tcW w:w="0" w:type="auto"/>
            <w:shd w:val="clear" w:color="auto" w:fill="auto"/>
            <w:vAlign w:val="center"/>
          </w:tcPr>
          <w:p w:rsidR="00813CE0"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0</w:t>
            </w:r>
          </w:p>
        </w:tc>
        <w:tc>
          <w:tcPr>
            <w:tcW w:w="0" w:type="auto"/>
            <w:shd w:val="clear" w:color="auto" w:fill="auto"/>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w:t>
            </w:r>
            <w:r w:rsidR="00657B1D">
              <w:rPr>
                <w:rFonts w:ascii="Arial Narrow" w:eastAsia="Times New Roman" w:hAnsi="Arial Narrow"/>
              </w:rPr>
              <w:t>0</w:t>
            </w:r>
          </w:p>
        </w:tc>
        <w:tc>
          <w:tcPr>
            <w:tcW w:w="0" w:type="auto"/>
            <w:shd w:val="clear" w:color="auto" w:fill="auto"/>
            <w:vAlign w:val="center"/>
          </w:tcPr>
          <w:p w:rsidR="00813CE0" w:rsidRPr="00813CE0" w:rsidRDefault="00E92DA2" w:rsidP="00813CE0">
            <w:pPr>
              <w:spacing w:after="0" w:line="240" w:lineRule="auto"/>
              <w:rPr>
                <w:rFonts w:ascii="Arial Narrow" w:eastAsia="Times New Roman" w:hAnsi="Arial Narrow"/>
              </w:rPr>
            </w:pPr>
            <w:r w:rsidRPr="00813CE0">
              <w:rPr>
                <w:rFonts w:ascii="Arial Narrow" w:eastAsia="Times New Roman" w:hAnsi="Arial Narrow"/>
              </w:rPr>
              <w:t>$</w:t>
            </w:r>
            <w:r>
              <w:rPr>
                <w:rFonts w:ascii="Arial Narrow" w:eastAsia="Times New Roman" w:hAnsi="Arial Narrow"/>
              </w:rPr>
              <w:t>0</w:t>
            </w:r>
          </w:p>
        </w:tc>
      </w:tr>
      <w:tr w:rsidR="00813CE0" w:rsidRPr="00813CE0" w:rsidTr="001A318A">
        <w:tc>
          <w:tcPr>
            <w:tcW w:w="0" w:type="auto"/>
            <w:shd w:val="clear" w:color="auto" w:fill="EAF1DD" w:themeFill="accent3" w:themeFillTint="33"/>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 xml:space="preserve">Departmental Instructional Cost/Student Credit Hour* </w:t>
            </w:r>
          </w:p>
          <w:p w:rsidR="00813CE0" w:rsidRPr="00813CE0" w:rsidRDefault="00813CE0" w:rsidP="00813CE0">
            <w:pPr>
              <w:spacing w:after="0" w:line="240" w:lineRule="auto"/>
              <w:rPr>
                <w:rFonts w:ascii="Arial Narrow" w:eastAsia="Times New Roman" w:hAnsi="Arial Narrow"/>
                <w:i/>
                <w:sz w:val="20"/>
              </w:rPr>
            </w:pPr>
            <w:r w:rsidRPr="00813CE0">
              <w:rPr>
                <w:rFonts w:ascii="Arial Narrow" w:eastAsia="Times New Roman" w:hAnsi="Arial Narrow"/>
                <w:i/>
                <w:sz w:val="20"/>
              </w:rPr>
              <w:lastRenderedPageBreak/>
              <w:t>(as reported in institutional Cost Study for “current” and using the same Cost Study Definition for “projected”)</w:t>
            </w:r>
          </w:p>
        </w:tc>
        <w:tc>
          <w:tcPr>
            <w:tcW w:w="0" w:type="auto"/>
            <w:shd w:val="clear" w:color="auto" w:fill="EAF1DD" w:themeFill="accent3" w:themeFillTint="33"/>
            <w:vAlign w:val="center"/>
          </w:tcPr>
          <w:p w:rsidR="00813CE0" w:rsidRPr="00813CE0" w:rsidRDefault="00813CE0" w:rsidP="00491CC9">
            <w:pPr>
              <w:spacing w:after="0" w:line="240" w:lineRule="auto"/>
              <w:rPr>
                <w:rFonts w:ascii="Arial Narrow" w:eastAsia="Times New Roman" w:hAnsi="Arial Narrow"/>
              </w:rPr>
            </w:pPr>
            <w:r w:rsidRPr="00813CE0">
              <w:rPr>
                <w:rFonts w:ascii="Arial Narrow" w:eastAsia="Times New Roman" w:hAnsi="Arial Narrow"/>
              </w:rPr>
              <w:lastRenderedPageBreak/>
              <w:t>$19</w:t>
            </w:r>
            <w:r w:rsidR="00491CC9">
              <w:rPr>
                <w:rFonts w:ascii="Arial Narrow" w:eastAsia="Times New Roman" w:hAnsi="Arial Narrow"/>
              </w:rPr>
              <w:t>6</w:t>
            </w:r>
          </w:p>
        </w:tc>
        <w:tc>
          <w:tcPr>
            <w:tcW w:w="0" w:type="auto"/>
            <w:shd w:val="clear" w:color="auto" w:fill="EAF1DD" w:themeFill="accent3" w:themeFillTint="33"/>
            <w:vAlign w:val="center"/>
          </w:tcPr>
          <w:p w:rsidR="00813CE0" w:rsidRPr="00813CE0" w:rsidRDefault="00813CE0" w:rsidP="00491CC9">
            <w:pPr>
              <w:spacing w:after="0" w:line="240" w:lineRule="auto"/>
              <w:rPr>
                <w:rFonts w:ascii="Arial Narrow" w:eastAsia="Times New Roman" w:hAnsi="Arial Narrow"/>
              </w:rPr>
            </w:pPr>
            <w:r w:rsidRPr="00813CE0">
              <w:rPr>
                <w:rFonts w:ascii="Arial Narrow" w:eastAsia="Times New Roman" w:hAnsi="Arial Narrow"/>
              </w:rPr>
              <w:t>$</w:t>
            </w:r>
          </w:p>
        </w:tc>
        <w:tc>
          <w:tcPr>
            <w:tcW w:w="0" w:type="auto"/>
            <w:shd w:val="clear" w:color="auto" w:fill="EAF1DD" w:themeFill="accent3" w:themeFillTint="33"/>
            <w:vAlign w:val="center"/>
          </w:tcPr>
          <w:p w:rsidR="00813CE0" w:rsidRPr="00813CE0" w:rsidRDefault="00813CE0" w:rsidP="00E92DA2">
            <w:pPr>
              <w:spacing w:after="0" w:line="240" w:lineRule="auto"/>
              <w:rPr>
                <w:rFonts w:ascii="Arial Narrow" w:eastAsia="Times New Roman" w:hAnsi="Arial Narrow"/>
              </w:rPr>
            </w:pPr>
            <w:r w:rsidRPr="00813CE0">
              <w:rPr>
                <w:rFonts w:ascii="Arial Narrow" w:eastAsia="Times New Roman" w:hAnsi="Arial Narrow"/>
              </w:rPr>
              <w:t>$</w:t>
            </w:r>
            <w:r w:rsidR="00491CC9">
              <w:rPr>
                <w:rFonts w:ascii="Arial Narrow" w:eastAsia="Times New Roman" w:hAnsi="Arial Narrow"/>
              </w:rPr>
              <w:t>19</w:t>
            </w:r>
            <w:r w:rsidR="00E92DA2">
              <w:rPr>
                <w:rFonts w:ascii="Arial Narrow" w:eastAsia="Times New Roman" w:hAnsi="Arial Narrow"/>
              </w:rPr>
              <w:t>6</w:t>
            </w:r>
          </w:p>
        </w:tc>
        <w:tc>
          <w:tcPr>
            <w:tcW w:w="0" w:type="auto"/>
            <w:shd w:val="clear" w:color="auto" w:fill="EAF1DD" w:themeFill="accent3" w:themeFillTint="33"/>
            <w:vAlign w:val="center"/>
          </w:tcPr>
          <w:p w:rsidR="00813CE0" w:rsidRPr="00813CE0" w:rsidRDefault="00813CE0" w:rsidP="00491CC9">
            <w:pPr>
              <w:spacing w:after="0" w:line="240" w:lineRule="auto"/>
              <w:rPr>
                <w:rFonts w:ascii="Arial Narrow" w:eastAsia="Times New Roman" w:hAnsi="Arial Narrow"/>
              </w:rPr>
            </w:pPr>
            <w:r w:rsidRPr="00813CE0">
              <w:rPr>
                <w:rFonts w:ascii="Arial Narrow" w:eastAsia="Times New Roman" w:hAnsi="Arial Narrow"/>
              </w:rPr>
              <w:t>$</w:t>
            </w:r>
          </w:p>
        </w:tc>
        <w:tc>
          <w:tcPr>
            <w:tcW w:w="0" w:type="auto"/>
            <w:shd w:val="clear" w:color="auto" w:fill="EAF1DD" w:themeFill="accent3" w:themeFillTint="33"/>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rPr>
              <w:t>$</w:t>
            </w:r>
            <w:r w:rsidR="00491CC9">
              <w:rPr>
                <w:rFonts w:ascii="Arial Narrow" w:eastAsia="Times New Roman" w:hAnsi="Arial Narrow"/>
              </w:rPr>
              <w:t>198</w:t>
            </w:r>
          </w:p>
        </w:tc>
        <w:tc>
          <w:tcPr>
            <w:tcW w:w="0" w:type="auto"/>
            <w:shd w:val="clear" w:color="auto" w:fill="EAF1DD" w:themeFill="accent3" w:themeFillTint="33"/>
            <w:vAlign w:val="center"/>
          </w:tcPr>
          <w:p w:rsidR="00813CE0" w:rsidRPr="00813CE0" w:rsidRDefault="00813CE0" w:rsidP="00491CC9">
            <w:pPr>
              <w:spacing w:after="0" w:line="240" w:lineRule="auto"/>
              <w:rPr>
                <w:rFonts w:ascii="Arial Narrow" w:eastAsia="Times New Roman" w:hAnsi="Arial Narrow"/>
              </w:rPr>
            </w:pPr>
            <w:r w:rsidRPr="00813CE0">
              <w:rPr>
                <w:rFonts w:ascii="Arial Narrow" w:eastAsia="Times New Roman" w:hAnsi="Arial Narrow"/>
              </w:rPr>
              <w:t>$</w:t>
            </w:r>
          </w:p>
        </w:tc>
        <w:tc>
          <w:tcPr>
            <w:tcW w:w="0" w:type="auto"/>
            <w:shd w:val="clear" w:color="auto" w:fill="EAF1DD" w:themeFill="accent3" w:themeFillTint="33"/>
            <w:vAlign w:val="center"/>
          </w:tcPr>
          <w:p w:rsidR="00813CE0" w:rsidRPr="00813CE0" w:rsidRDefault="00813CE0" w:rsidP="00E92DA2">
            <w:pPr>
              <w:spacing w:after="0" w:line="240" w:lineRule="auto"/>
              <w:rPr>
                <w:rFonts w:ascii="Arial Narrow" w:eastAsia="Times New Roman" w:hAnsi="Arial Narrow"/>
              </w:rPr>
            </w:pPr>
            <w:r w:rsidRPr="00813CE0">
              <w:rPr>
                <w:rFonts w:ascii="Arial Narrow" w:eastAsia="Times New Roman" w:hAnsi="Arial Narrow"/>
              </w:rPr>
              <w:t>$</w:t>
            </w:r>
            <w:r w:rsidR="00E92DA2">
              <w:rPr>
                <w:rFonts w:ascii="Arial Narrow" w:eastAsia="Times New Roman" w:hAnsi="Arial Narrow"/>
              </w:rPr>
              <w:t>198</w:t>
            </w:r>
          </w:p>
        </w:tc>
      </w:tr>
      <w:tr w:rsidR="00813CE0" w:rsidRPr="00813CE0" w:rsidTr="001A318A">
        <w:tc>
          <w:tcPr>
            <w:tcW w:w="0" w:type="auto"/>
            <w:gridSpan w:val="8"/>
            <w:vAlign w:val="center"/>
          </w:tcPr>
          <w:p w:rsidR="00813CE0" w:rsidRPr="00813CE0" w:rsidRDefault="00813CE0" w:rsidP="00813CE0">
            <w:pPr>
              <w:spacing w:after="0" w:line="240" w:lineRule="auto"/>
              <w:rPr>
                <w:rFonts w:ascii="Arial Narrow" w:eastAsia="Times New Roman" w:hAnsi="Arial Narrow"/>
              </w:rPr>
            </w:pPr>
            <w:r w:rsidRPr="00813CE0">
              <w:rPr>
                <w:rFonts w:ascii="Arial Narrow" w:eastAsia="Times New Roman" w:hAnsi="Arial Narrow"/>
                <w:b/>
              </w:rPr>
              <w:lastRenderedPageBreak/>
              <w:t>Projected Instructional Cost/Student Credit Hour</w:t>
            </w:r>
            <w:r w:rsidRPr="00813CE0">
              <w:rPr>
                <w:rFonts w:ascii="Arial Narrow" w:eastAsia="Times New Roman" w:hAnsi="Arial Narrow"/>
              </w:rPr>
              <w:t xml:space="preserve"> data contained in this chart are to be used in the Third-Year Follow-Up Report and Cyclical Reviews required by R411.</w:t>
            </w:r>
          </w:p>
        </w:tc>
      </w:tr>
      <w:bookmarkEnd w:id="1"/>
    </w:tbl>
    <w:p w:rsidR="00813CE0" w:rsidRPr="00813CE0" w:rsidRDefault="00813CE0" w:rsidP="00813CE0">
      <w:pPr>
        <w:spacing w:after="0" w:line="240" w:lineRule="auto"/>
        <w:rPr>
          <w:rFonts w:ascii="Arial Narrow" w:eastAsia="Times New Roman" w:hAnsi="Arial Narrow"/>
          <w:i/>
          <w:color w:val="755500"/>
        </w:rPr>
      </w:pPr>
    </w:p>
    <w:p w:rsidR="00813CE0" w:rsidRPr="00813CE0" w:rsidRDefault="00813CE0" w:rsidP="00813CE0">
      <w:pPr>
        <w:spacing w:after="0" w:line="240" w:lineRule="auto"/>
        <w:rPr>
          <w:rFonts w:ascii="Arial Narrow" w:eastAsia="Times New Roman" w:hAnsi="Arial Narrow"/>
          <w:i/>
          <w:color w:val="755500"/>
        </w:rPr>
      </w:pPr>
    </w:p>
    <w:p w:rsidR="00813CE0" w:rsidRPr="00813CE0" w:rsidRDefault="00813CE0" w:rsidP="00813CE0">
      <w:pPr>
        <w:spacing w:after="0" w:line="240" w:lineRule="auto"/>
        <w:rPr>
          <w:rFonts w:ascii="Arial" w:eastAsia="Times New Roman" w:hAnsi="Arial" w:cs="Arial"/>
          <w:sz w:val="20"/>
          <w:szCs w:val="20"/>
        </w:rPr>
      </w:pPr>
      <w:r w:rsidRPr="00813CE0">
        <w:rPr>
          <w:rFonts w:ascii="Arial" w:eastAsia="Times New Roman" w:hAnsi="Arial" w:cs="Arial"/>
          <w:sz w:val="20"/>
          <w:szCs w:val="20"/>
        </w:rPr>
        <w:t xml:space="preserve">* The current expenses for the finance emphasis degree are included in the budget for the business department. There is no current finance budget. All projections are in real terms. </w:t>
      </w:r>
    </w:p>
    <w:p w:rsidR="00813CE0" w:rsidRPr="00813CE0" w:rsidRDefault="00813CE0" w:rsidP="00813CE0">
      <w:pPr>
        <w:spacing w:after="0" w:line="240" w:lineRule="auto"/>
        <w:rPr>
          <w:rFonts w:ascii="Arial Narrow" w:eastAsia="Times New Roman" w:hAnsi="Arial Narrow"/>
          <w:b/>
          <w:sz w:val="24"/>
          <w:szCs w:val="24"/>
        </w:rPr>
      </w:pPr>
    </w:p>
    <w:p w:rsidR="00813CE0" w:rsidRPr="00813CE0" w:rsidRDefault="00813CE0" w:rsidP="00813CE0">
      <w:pPr>
        <w:spacing w:after="0" w:line="240" w:lineRule="auto"/>
        <w:rPr>
          <w:rFonts w:ascii="Arial Narrow" w:eastAsia="Times New Roman" w:hAnsi="Arial Narrow"/>
          <w:b/>
          <w:sz w:val="2"/>
          <w:szCs w:val="24"/>
        </w:rPr>
      </w:pPr>
    </w:p>
    <w:p w:rsidR="00813CE0" w:rsidRPr="00813CE0" w:rsidRDefault="00813CE0" w:rsidP="00813CE0">
      <w:pPr>
        <w:spacing w:after="0" w:line="240" w:lineRule="auto"/>
        <w:rPr>
          <w:rFonts w:ascii="Arial Narrow" w:eastAsia="Times New Roman" w:hAnsi="Arial Narrow"/>
          <w:sz w:val="24"/>
          <w:szCs w:val="24"/>
        </w:rPr>
      </w:pPr>
      <w:r w:rsidRPr="00813CE0">
        <w:rPr>
          <w:rFonts w:ascii="Arial Narrow" w:eastAsia="Times New Roman" w:hAnsi="Arial Narrow"/>
          <w:b/>
          <w:sz w:val="24"/>
          <w:szCs w:val="24"/>
        </w:rPr>
        <w:t xml:space="preserve">Funding Sources:  </w:t>
      </w:r>
      <w:r w:rsidRPr="00813CE0">
        <w:rPr>
          <w:rFonts w:ascii="Arial Narrow" w:eastAsia="Times New Roman" w:hAnsi="Arial Narrow"/>
          <w:sz w:val="24"/>
          <w:szCs w:val="24"/>
        </w:rPr>
        <w:t>The funding for the proposed degrees will come from institutional funds from state allocations and new tuition revenue, depending on future budgetary conditions. External funding sources will be vigorously pursued as conditions allow.</w:t>
      </w:r>
    </w:p>
    <w:p w:rsidR="00813CE0" w:rsidRPr="00813CE0" w:rsidRDefault="00813CE0" w:rsidP="00813CE0">
      <w:pPr>
        <w:spacing w:after="0" w:line="240" w:lineRule="auto"/>
        <w:rPr>
          <w:rFonts w:ascii="Arial Narrow" w:eastAsia="Times New Roman" w:hAnsi="Arial Narrow"/>
          <w:sz w:val="24"/>
          <w:szCs w:val="24"/>
        </w:rPr>
      </w:pPr>
      <w:r w:rsidRPr="00813CE0">
        <w:rPr>
          <w:rFonts w:ascii="Arial Narrow" w:eastAsia="Times New Roman" w:hAnsi="Arial Narrow"/>
          <w:b/>
          <w:sz w:val="24"/>
          <w:szCs w:val="24"/>
        </w:rPr>
        <w:t xml:space="preserve">Reallocation: </w:t>
      </w:r>
      <w:r w:rsidRPr="00813CE0">
        <w:rPr>
          <w:rFonts w:ascii="Arial Narrow" w:eastAsia="Times New Roman" w:hAnsi="Arial Narrow"/>
          <w:sz w:val="24"/>
          <w:szCs w:val="24"/>
        </w:rPr>
        <w:t xml:space="preserve"> The approval of this program will require no internal reallocation of resources.</w:t>
      </w:r>
    </w:p>
    <w:p w:rsidR="00813CE0" w:rsidRPr="00813CE0" w:rsidRDefault="00813CE0" w:rsidP="00813CE0">
      <w:pPr>
        <w:spacing w:after="0" w:line="240" w:lineRule="auto"/>
        <w:rPr>
          <w:rFonts w:ascii="Arial Narrow" w:eastAsia="Times New Roman" w:hAnsi="Arial Narrow"/>
          <w:sz w:val="24"/>
          <w:szCs w:val="24"/>
        </w:rPr>
      </w:pPr>
      <w:r w:rsidRPr="00813CE0">
        <w:rPr>
          <w:rFonts w:ascii="Arial Narrow" w:eastAsia="Times New Roman" w:hAnsi="Arial Narrow"/>
          <w:b/>
          <w:sz w:val="24"/>
          <w:szCs w:val="24"/>
        </w:rPr>
        <w:t>Impact on Existing Budgets:</w:t>
      </w:r>
      <w:r w:rsidRPr="00813CE0">
        <w:rPr>
          <w:rFonts w:ascii="Arial Narrow" w:eastAsia="Times New Roman" w:hAnsi="Arial Narrow"/>
          <w:sz w:val="24"/>
          <w:szCs w:val="24"/>
        </w:rPr>
        <w:t xml:space="preserve"> No existing budgets will be impacted by this program.</w:t>
      </w:r>
    </w:p>
    <w:p w:rsidR="00813CE0" w:rsidRPr="00813CE0" w:rsidRDefault="00813CE0" w:rsidP="00813C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spacing w:after="99" w:line="240" w:lineRule="auto"/>
        <w:ind w:left="360" w:right="360"/>
        <w:jc w:val="center"/>
        <w:rPr>
          <w:rFonts w:ascii="Arial Narrow" w:eastAsia="Times New Roman" w:hAnsi="Arial Narrow"/>
          <w:color w:val="FF0000"/>
          <w:szCs w:val="24"/>
        </w:rPr>
      </w:pPr>
    </w:p>
    <w:p w:rsidR="00813CE0" w:rsidRPr="00813CE0" w:rsidRDefault="00813CE0" w:rsidP="00813CE0">
      <w:pPr>
        <w:spacing w:after="0" w:line="240" w:lineRule="auto"/>
        <w:rPr>
          <w:rFonts w:ascii="Arial Narrow" w:eastAsia="Times New Roman" w:hAnsi="Arial Narrow"/>
          <w:i/>
          <w:color w:val="755500"/>
        </w:rPr>
      </w:pPr>
    </w:p>
    <w:p w:rsidR="005A7467" w:rsidRPr="005A7467" w:rsidRDefault="005A7467" w:rsidP="005A74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spacing w:after="99" w:line="240" w:lineRule="auto"/>
        <w:ind w:left="360" w:right="360"/>
        <w:jc w:val="center"/>
        <w:rPr>
          <w:rFonts w:ascii="Arial Narrow" w:hAnsi="Arial Narrow"/>
          <w:b/>
        </w:rPr>
      </w:pPr>
      <w:r w:rsidRPr="005A7467">
        <w:rPr>
          <w:rFonts w:ascii="Arial Narrow" w:hAnsi="Arial Narrow"/>
          <w:b/>
        </w:rPr>
        <w:t>Section VI: Program Curriculum</w:t>
      </w:r>
    </w:p>
    <w:p w:rsidR="005A7467" w:rsidRPr="005A7467" w:rsidRDefault="005A7467" w:rsidP="005A7467">
      <w:pPr>
        <w:rPr>
          <w:rFonts w:ascii="Arial Narrow" w:hAnsi="Arial Narrow"/>
          <w:b/>
          <w:bCs/>
          <w:szCs w:val="24"/>
        </w:rPr>
      </w:pPr>
      <w:r w:rsidRPr="005A7467">
        <w:rPr>
          <w:rFonts w:ascii="Arial Narrow" w:hAnsi="Arial Narrow"/>
          <w:b/>
          <w:bCs/>
          <w:szCs w:val="24"/>
        </w:rPr>
        <w:t>All Program Courses:</w:t>
      </w:r>
    </w:p>
    <w:tbl>
      <w:tblPr>
        <w:tblW w:w="1035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4146"/>
        <w:gridCol w:w="1270"/>
        <w:gridCol w:w="2954"/>
      </w:tblGrid>
      <w:tr w:rsidR="005A7467" w:rsidRPr="005A7467" w:rsidTr="005A7467">
        <w:trPr>
          <w:trHeight w:val="360"/>
        </w:trPr>
        <w:tc>
          <w:tcPr>
            <w:tcW w:w="10350" w:type="dxa"/>
            <w:gridSpan w:val="4"/>
            <w:tcBorders>
              <w:top w:val="single" w:sz="4" w:space="0" w:color="auto"/>
              <w:left w:val="single" w:sz="4" w:space="0" w:color="auto"/>
              <w:bottom w:val="single" w:sz="6" w:space="0" w:color="auto"/>
              <w:right w:val="single" w:sz="4" w:space="0" w:color="auto"/>
            </w:tcBorders>
            <w:shd w:val="clear" w:color="auto" w:fill="DFBD80"/>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Lower-Division Requirements</w:t>
            </w:r>
          </w:p>
        </w:tc>
      </w:tr>
      <w:tr w:rsidR="005A7467" w:rsidRPr="005A7467" w:rsidTr="005A7467">
        <w:trPr>
          <w:trHeight w:val="315"/>
        </w:trPr>
        <w:tc>
          <w:tcPr>
            <w:tcW w:w="10350" w:type="dxa"/>
            <w:gridSpan w:val="4"/>
            <w:tcBorders>
              <w:top w:val="single" w:sz="6" w:space="0" w:color="auto"/>
              <w:left w:val="single" w:sz="4"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To fulfill the lower-division requirements, a student must either:</w:t>
            </w:r>
          </w:p>
        </w:tc>
      </w:tr>
      <w:tr w:rsidR="005A7467" w:rsidRPr="005A7467" w:rsidTr="005A7467">
        <w:trPr>
          <w:trHeight w:val="300"/>
        </w:trPr>
        <w:tc>
          <w:tcPr>
            <w:tcW w:w="10350" w:type="dxa"/>
            <w:gridSpan w:val="4"/>
            <w:tcBorders>
              <w:top w:val="single" w:sz="6" w:space="0" w:color="auto"/>
              <w:left w:val="single" w:sz="4"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 xml:space="preserve">Complete the </w:t>
            </w:r>
            <w:r w:rsidR="000F65E8">
              <w:rPr>
                <w:rFonts w:ascii="Arial Narrow" w:eastAsia="Times New Roman" w:hAnsi="Arial Narrow" w:cs="Arial"/>
                <w:bCs/>
              </w:rPr>
              <w:t>DSU</w:t>
            </w:r>
            <w:r w:rsidRPr="005A7467">
              <w:rPr>
                <w:rFonts w:ascii="Arial Narrow" w:eastAsia="Times New Roman" w:hAnsi="Arial Narrow" w:cs="Arial"/>
                <w:bCs/>
              </w:rPr>
              <w:t xml:space="preserve"> Associate of Science in Business Degree, or</w:t>
            </w:r>
          </w:p>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Cs/>
              </w:rPr>
              <w:t xml:space="preserve">Complete the </w:t>
            </w:r>
            <w:r w:rsidR="000F65E8">
              <w:rPr>
                <w:rFonts w:ascii="Arial Narrow" w:eastAsia="Times New Roman" w:hAnsi="Arial Narrow" w:cs="Arial"/>
                <w:bCs/>
              </w:rPr>
              <w:t>DSU</w:t>
            </w:r>
            <w:r w:rsidRPr="005A7467">
              <w:rPr>
                <w:rFonts w:ascii="Arial Narrow" w:eastAsia="Times New Roman" w:hAnsi="Arial Narrow" w:cs="Arial"/>
                <w:bCs/>
              </w:rPr>
              <w:t xml:space="preserve"> requirements for General Education or equivalent, and these pre-business core classes:</w:t>
            </w:r>
          </w:p>
        </w:tc>
      </w:tr>
      <w:tr w:rsidR="005A7467" w:rsidRPr="005A7467" w:rsidTr="005A7467">
        <w:trPr>
          <w:trHeight w:val="300"/>
        </w:trPr>
        <w:tc>
          <w:tcPr>
            <w:tcW w:w="10350" w:type="dxa"/>
            <w:gridSpan w:val="4"/>
            <w:tcBorders>
              <w:top w:val="single" w:sz="6" w:space="0" w:color="auto"/>
              <w:left w:val="single" w:sz="4" w:space="0" w:color="auto"/>
              <w:bottom w:val="single" w:sz="6" w:space="0" w:color="auto"/>
              <w:right w:val="single" w:sz="4" w:space="0" w:color="auto"/>
            </w:tcBorders>
            <w:shd w:val="clear" w:color="auto" w:fill="DFBD80"/>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Pre-Business Requirements</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Number</w:t>
            </w:r>
          </w:p>
        </w:tc>
        <w:tc>
          <w:tcPr>
            <w:tcW w:w="4146" w:type="dxa"/>
            <w:tcBorders>
              <w:top w:val="single" w:sz="6" w:space="0" w:color="auto"/>
              <w:left w:val="single" w:sz="6"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Name</w:t>
            </w:r>
          </w:p>
        </w:tc>
        <w:tc>
          <w:tcPr>
            <w:tcW w:w="1270" w:type="dxa"/>
            <w:tcBorders>
              <w:top w:val="single" w:sz="6" w:space="0" w:color="auto"/>
              <w:left w:val="single" w:sz="6"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jc w:val="center"/>
              <w:rPr>
                <w:rFonts w:ascii="Arial Narrow" w:eastAsia="Times New Roman" w:hAnsi="Arial Narrow" w:cs="Arial"/>
                <w:b/>
                <w:bCs/>
              </w:rPr>
            </w:pPr>
            <w:r w:rsidRPr="005A7467">
              <w:rPr>
                <w:rFonts w:ascii="Arial Narrow" w:eastAsia="Times New Roman" w:hAnsi="Arial Narrow" w:cs="Arial"/>
                <w:b/>
                <w:bCs/>
              </w:rPr>
              <w:t>Credits</w:t>
            </w:r>
          </w:p>
        </w:tc>
        <w:tc>
          <w:tcPr>
            <w:tcW w:w="2954" w:type="dxa"/>
            <w:tcBorders>
              <w:top w:val="single" w:sz="6" w:space="0" w:color="auto"/>
              <w:left w:val="single" w:sz="6" w:space="0" w:color="auto"/>
              <w:bottom w:val="single" w:sz="6" w:space="0" w:color="auto"/>
              <w:right w:val="single" w:sz="4"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Prerequisites and Notes</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2010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Financial Accounting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Theme="minorHAnsi" w:eastAsiaTheme="minorEastAsia" w:hAnsiTheme="minorHAnsi"/>
              </w:rPr>
            </w:pP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2020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Managerial Accounting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2010 and CIS 1200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CIS 2010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Business Computer Proficiency (B- or better)</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CIS 1200 (B- or better)</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COMM 1020</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Or</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COMM 2110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Public Speaking</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Or</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Interpersonal Communication</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Theme="minorHAnsi" w:eastAsiaTheme="minorEastAsia" w:hAnsiTheme="minorHAnsi"/>
              </w:rPr>
            </w:pP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ECON 2010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Micro Economics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Theme="minorHAnsi" w:eastAsiaTheme="minorEastAsia" w:hAnsiTheme="minorHAnsi"/>
              </w:rPr>
            </w:pP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ECON 2020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Macro Economics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ECON 2010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MATH 1100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Business Calculus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MATH 1050 (C or better)</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MGMT 2050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Business Law</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Theme="minorHAnsi" w:eastAsiaTheme="minorEastAsia" w:hAnsiTheme="minorHAnsi"/>
              </w:rPr>
            </w:pP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STAT 2040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Business Statistics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4</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CIS 1200 and MATH 1010</w:t>
            </w:r>
          </w:p>
        </w:tc>
      </w:tr>
      <w:tr w:rsidR="005A7467" w:rsidRPr="005A7467" w:rsidTr="005A7467">
        <w:trPr>
          <w:trHeight w:val="300"/>
        </w:trPr>
        <w:tc>
          <w:tcPr>
            <w:tcW w:w="10350" w:type="dxa"/>
            <w:gridSpan w:val="4"/>
            <w:tcBorders>
              <w:top w:val="single" w:sz="6" w:space="0" w:color="auto"/>
              <w:left w:val="single" w:sz="4"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b/>
              </w:rPr>
            </w:pPr>
            <w:r w:rsidRPr="005A7467">
              <w:rPr>
                <w:rFonts w:ascii="Arial Narrow" w:eastAsia="Times New Roman" w:hAnsi="Arial Narrow" w:cs="Arial"/>
                <w:b/>
              </w:rPr>
              <w:t>TOTAL LOWER-DIVISION CREDITS: 60</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Advanced standing status must be obtained prior to enrollment in any 3000 or 4000 level business course.</w:t>
            </w:r>
          </w:p>
        </w:tc>
      </w:tr>
      <w:tr w:rsidR="005A7467" w:rsidRPr="005A7467" w:rsidTr="005A7467">
        <w:trPr>
          <w:trHeight w:val="315"/>
        </w:trPr>
        <w:tc>
          <w:tcPr>
            <w:tcW w:w="10350" w:type="dxa"/>
            <w:gridSpan w:val="4"/>
            <w:tcBorders>
              <w:top w:val="single" w:sz="6" w:space="0" w:color="auto"/>
              <w:left w:val="single" w:sz="4" w:space="0" w:color="auto"/>
              <w:bottom w:val="single" w:sz="6" w:space="0" w:color="auto"/>
              <w:right w:val="single" w:sz="4" w:space="0" w:color="auto"/>
            </w:tcBorders>
            <w:shd w:val="clear" w:color="auto" w:fill="DFBD80"/>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b/>
                <w:bCs/>
              </w:rPr>
              <w:t>Business Requirements</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Number</w:t>
            </w:r>
          </w:p>
        </w:tc>
        <w:tc>
          <w:tcPr>
            <w:tcW w:w="4146" w:type="dxa"/>
            <w:tcBorders>
              <w:top w:val="single" w:sz="6" w:space="0" w:color="auto"/>
              <w:left w:val="single" w:sz="6"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Name</w:t>
            </w:r>
          </w:p>
        </w:tc>
        <w:tc>
          <w:tcPr>
            <w:tcW w:w="1270" w:type="dxa"/>
            <w:tcBorders>
              <w:top w:val="single" w:sz="6" w:space="0" w:color="auto"/>
              <w:left w:val="single" w:sz="6"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jc w:val="center"/>
              <w:rPr>
                <w:rFonts w:ascii="Arial Narrow" w:eastAsia="Times New Roman" w:hAnsi="Arial Narrow" w:cs="Arial"/>
                <w:b/>
                <w:bCs/>
              </w:rPr>
            </w:pPr>
            <w:r w:rsidRPr="005A7467">
              <w:rPr>
                <w:rFonts w:ascii="Arial Narrow" w:eastAsia="Times New Roman" w:hAnsi="Arial Narrow" w:cs="Arial"/>
                <w:b/>
                <w:bCs/>
              </w:rPr>
              <w:t>Credits</w:t>
            </w:r>
          </w:p>
        </w:tc>
        <w:tc>
          <w:tcPr>
            <w:tcW w:w="2954" w:type="dxa"/>
            <w:tcBorders>
              <w:top w:val="single" w:sz="6" w:space="0" w:color="auto"/>
              <w:left w:val="single" w:sz="6" w:space="0" w:color="auto"/>
              <w:bottom w:val="single" w:sz="6" w:space="0" w:color="auto"/>
              <w:right w:val="single" w:sz="4"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Prerequisites and Notes</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2510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Career Management</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371BA1">
            <w:pPr>
              <w:spacing w:after="0" w:line="240" w:lineRule="auto"/>
              <w:rPr>
                <w:rFonts w:asciiTheme="minorHAnsi" w:eastAsiaTheme="minorEastAsia" w:hAnsiTheme="minorHAnsi"/>
              </w:rPr>
            </w:pPr>
            <w:r w:rsidRPr="005A7467">
              <w:rPr>
                <w:rFonts w:ascii="Arial Narrow" w:eastAsia="Times New Roman" w:hAnsi="Arial Narrow"/>
              </w:rPr>
              <w:t xml:space="preserve">ENGL </w:t>
            </w:r>
            <w:r w:rsidR="00371BA1">
              <w:rPr>
                <w:rFonts w:ascii="Arial Narrow" w:eastAsia="Times New Roman" w:hAnsi="Arial Narrow"/>
              </w:rPr>
              <w:t>1</w:t>
            </w:r>
            <w:r w:rsidR="00371BA1" w:rsidRPr="005A7467">
              <w:rPr>
                <w:rFonts w:ascii="Arial Narrow" w:eastAsia="Times New Roman" w:hAnsi="Arial Narrow"/>
              </w:rPr>
              <w:t>010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lastRenderedPageBreak/>
              <w:t>ACCT 3050</w:t>
            </w: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Or</w:t>
            </w: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IT 3050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Accounting Info Systems</w:t>
            </w: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Or</w:t>
            </w: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Management Info Systems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rPr>
            </w:pPr>
            <w:r w:rsidRPr="005A7467">
              <w:rPr>
                <w:rFonts w:ascii="Arial Narrow" w:eastAsia="Times New Roman" w:hAnsi="Arial Narrow"/>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 xml:space="preserve">Pre- or </w:t>
            </w:r>
            <w:proofErr w:type="spellStart"/>
            <w:r w:rsidRPr="005A7467">
              <w:rPr>
                <w:rFonts w:ascii="Arial Narrow" w:eastAsia="Times New Roman" w:hAnsi="Arial Narrow"/>
              </w:rPr>
              <w:t>Corequisites</w:t>
            </w:r>
            <w:proofErr w:type="spellEnd"/>
            <w:r w:rsidRPr="005A7467">
              <w:rPr>
                <w:rFonts w:ascii="Arial Narrow" w:eastAsia="Times New Roman" w:hAnsi="Arial Narrow"/>
              </w:rPr>
              <w:t>: ACCT 2020 and CIS 2010</w:t>
            </w:r>
          </w:p>
          <w:p w:rsidR="005A7467" w:rsidRPr="005A7467" w:rsidRDefault="005A7467" w:rsidP="005A7467">
            <w:pPr>
              <w:spacing w:after="0" w:line="240" w:lineRule="auto"/>
              <w:rPr>
                <w:rFonts w:ascii="Arial Narrow" w:eastAsia="Times New Roman" w:hAnsi="Arial Narrow"/>
              </w:rPr>
            </w:pPr>
          </w:p>
          <w:p w:rsidR="005A7467" w:rsidRPr="005A7467" w:rsidRDefault="005A7467" w:rsidP="005A7467">
            <w:pPr>
              <w:spacing w:after="0" w:line="240" w:lineRule="auto"/>
              <w:rPr>
                <w:rFonts w:ascii="Arial Narrow" w:eastAsia="Times New Roman" w:hAnsi="Arial Narrow"/>
              </w:rPr>
            </w:pP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CIS 2010, ENGL 1010</w:t>
            </w:r>
          </w:p>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 xml:space="preserve">and MATH 1010 or higher   </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FIN 3150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Managerial Finance 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rPr>
            </w:pPr>
            <w:r w:rsidRPr="005A7467">
              <w:rPr>
                <w:rFonts w:ascii="Arial Narrow" w:eastAsia="Times New Roman" w:hAnsi="Arial Narrow"/>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ACCT 2020, ECON 1010</w:t>
            </w:r>
            <w:r w:rsidR="00371BA1">
              <w:rPr>
                <w:rFonts w:ascii="Arial Narrow" w:eastAsia="Times New Roman" w:hAnsi="Arial Narrow"/>
              </w:rPr>
              <w:t xml:space="preserve"> or </w:t>
            </w:r>
            <w:r w:rsidRPr="005A7467">
              <w:rPr>
                <w:rFonts w:ascii="Arial Narrow" w:eastAsia="Times New Roman" w:hAnsi="Arial Narrow"/>
              </w:rPr>
              <w:t>ECON 2020, and STAT 2040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3400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rPr>
            </w:pPr>
            <w:r w:rsidRPr="005A7467">
              <w:rPr>
                <w:rFonts w:ascii="Arial Narrow" w:eastAsia="Times New Roman" w:hAnsi="Arial Narrow"/>
              </w:rPr>
              <w:t>Management and Organizations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Theme="minorHAnsi" w:eastAsiaTheme="minorEastAsia" w:hAnsiTheme="minorHAnsi"/>
              </w:rPr>
            </w:pP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3600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Production and Operations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STAT 2040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4800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Strategic Management</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Pre- or </w:t>
            </w:r>
            <w:proofErr w:type="spellStart"/>
            <w:r w:rsidRPr="005A7467">
              <w:rPr>
                <w:rFonts w:ascii="Arial Narrow" w:eastAsia="Times New Roman" w:hAnsi="Arial Narrow" w:cs="Arial"/>
              </w:rPr>
              <w:t>Corequisites</w:t>
            </w:r>
            <w:proofErr w:type="spellEnd"/>
            <w:r w:rsidRPr="005A7467">
              <w:rPr>
                <w:rFonts w:ascii="Arial Narrow" w:eastAsia="Times New Roman" w:hAnsi="Arial Narrow" w:cs="Arial"/>
              </w:rPr>
              <w:t>: ACCT 3050</w:t>
            </w:r>
            <w:r w:rsidR="00371BA1">
              <w:rPr>
                <w:rFonts w:ascii="Arial Narrow" w:eastAsia="Times New Roman" w:hAnsi="Arial Narrow" w:cs="Arial"/>
              </w:rPr>
              <w:t xml:space="preserve"> or IT3050,</w:t>
            </w:r>
            <w:r w:rsidRPr="005A7467">
              <w:rPr>
                <w:rFonts w:ascii="Arial Narrow" w:eastAsia="Times New Roman" w:hAnsi="Arial Narrow" w:cs="Arial"/>
              </w:rPr>
              <w:t xml:space="preserve"> FIN 3150, MGMT 3400, </w:t>
            </w:r>
          </w:p>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3600, MKTG 3010</w:t>
            </w: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MKTG 3010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Marketing Principles</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cs="Arial"/>
                <w:sz w:val="18"/>
              </w:rPr>
            </w:pP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ENGL 3010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Writing in the Professions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E7422A" w:rsidRDefault="005A7467" w:rsidP="00371BA1">
            <w:pPr>
              <w:spacing w:after="0" w:line="240" w:lineRule="auto"/>
              <w:rPr>
                <w:rFonts w:ascii="Arial Narrow" w:eastAsia="Times New Roman" w:hAnsi="Arial Narrow" w:cs="Arial"/>
              </w:rPr>
            </w:pPr>
            <w:r w:rsidRPr="00E7422A">
              <w:rPr>
                <w:rFonts w:ascii="Arial Narrow" w:eastAsia="Times New Roman" w:hAnsi="Arial Narrow" w:cs="Arial"/>
              </w:rPr>
              <w:t xml:space="preserve">ENGL 2010 </w:t>
            </w: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MGMT 3510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rPr>
                <w:rFonts w:ascii="Arial Narrow" w:eastAsia="Times New Roman" w:hAnsi="Arial Narrow" w:cs="Arial"/>
                <w:bCs/>
              </w:rPr>
            </w:pPr>
            <w:r w:rsidRPr="005A7467">
              <w:rPr>
                <w:rFonts w:ascii="Arial Narrow" w:eastAsia="Times New Roman" w:hAnsi="Arial Narrow" w:cs="Arial"/>
                <w:bCs/>
              </w:rPr>
              <w:t>Business Professional Ethics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2</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A7467" w:rsidRPr="00E7422A" w:rsidRDefault="005A7467" w:rsidP="005A7467">
            <w:pPr>
              <w:spacing w:after="0" w:line="240" w:lineRule="auto"/>
              <w:rPr>
                <w:rFonts w:ascii="Arial Narrow" w:eastAsia="Times New Roman" w:hAnsi="Arial Narrow" w:cs="Arial"/>
              </w:rPr>
            </w:pPr>
            <w:r w:rsidRPr="00E7422A">
              <w:rPr>
                <w:rFonts w:ascii="Arial Narrow" w:eastAsia="Times New Roman" w:hAnsi="Arial Narrow" w:cs="Arial"/>
              </w:rPr>
              <w:t>ENGL 1010 (C or better)</w:t>
            </w: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jc w:val="right"/>
              <w:rPr>
                <w:rFonts w:ascii="Arial Narrow" w:eastAsia="Times New Roman" w:hAnsi="Arial Narrow" w:cs="Arial"/>
                <w:b/>
                <w:bCs/>
              </w:rPr>
            </w:pP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right"/>
              <w:rPr>
                <w:rFonts w:ascii="Arial Narrow" w:eastAsia="Times New Roman" w:hAnsi="Arial Narrow" w:cs="Arial"/>
                <w:b/>
                <w:bCs/>
              </w:rPr>
            </w:pPr>
            <w:r w:rsidRPr="005A7467">
              <w:rPr>
                <w:rFonts w:ascii="Arial Narrow" w:eastAsia="Times New Roman" w:hAnsi="Arial Narrow" w:cs="Arial"/>
                <w:b/>
                <w:bCs/>
              </w:rPr>
              <w:t>TOTAL</w:t>
            </w:r>
          </w:p>
        </w:tc>
        <w:tc>
          <w:tcPr>
            <w:tcW w:w="1270"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A7467" w:rsidP="005A7467">
            <w:pPr>
              <w:spacing w:after="0" w:line="240" w:lineRule="auto"/>
              <w:jc w:val="center"/>
              <w:rPr>
                <w:rFonts w:ascii="Arial Narrow" w:eastAsia="Times New Roman" w:hAnsi="Arial Narrow" w:cs="Arial"/>
                <w:b/>
                <w:bCs/>
              </w:rPr>
            </w:pPr>
            <w:r>
              <w:rPr>
                <w:rFonts w:ascii="Arial Narrow" w:eastAsia="Times New Roman" w:hAnsi="Arial Narrow" w:cs="Arial"/>
                <w:b/>
                <w:bCs/>
              </w:rPr>
              <w:t>24</w:t>
            </w:r>
          </w:p>
        </w:tc>
        <w:tc>
          <w:tcPr>
            <w:tcW w:w="2954" w:type="dxa"/>
            <w:noWrap/>
            <w:hideMark/>
          </w:tcPr>
          <w:p w:rsidR="005A7467" w:rsidRPr="005A7467" w:rsidRDefault="005A7467" w:rsidP="005A7467">
            <w:pPr>
              <w:spacing w:after="0" w:line="240" w:lineRule="auto"/>
              <w:rPr>
                <w:rFonts w:ascii="Arial Narrow" w:eastAsia="Times New Roman" w:hAnsi="Arial Narrow" w:cs="Arial"/>
                <w:sz w:val="18"/>
              </w:rPr>
            </w:pP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jc w:val="right"/>
              <w:rPr>
                <w:rFonts w:ascii="Arial Narrow" w:eastAsia="Times New Roman" w:hAnsi="Arial Narrow" w:cs="Arial"/>
                <w:b/>
                <w:bCs/>
              </w:rPr>
            </w:pP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right"/>
              <w:rPr>
                <w:rFonts w:ascii="Arial Narrow" w:eastAsia="Times New Roman" w:hAnsi="Arial Narrow" w:cs="Arial"/>
                <w:b/>
                <w:bCs/>
              </w:rPr>
            </w:pPr>
          </w:p>
        </w:tc>
        <w:tc>
          <w:tcPr>
            <w:tcW w:w="1270" w:type="dxa"/>
            <w:tcBorders>
              <w:top w:val="single" w:sz="6" w:space="0" w:color="auto"/>
              <w:left w:val="single" w:sz="6" w:space="0" w:color="auto"/>
              <w:bottom w:val="single" w:sz="6" w:space="0" w:color="auto"/>
              <w:right w:val="single" w:sz="4" w:space="0" w:color="auto"/>
            </w:tcBorders>
            <w:noWrap/>
            <w:vAlign w:val="bottom"/>
          </w:tcPr>
          <w:p w:rsidR="005A7467" w:rsidRDefault="005A7467" w:rsidP="005A7467">
            <w:pPr>
              <w:spacing w:after="0" w:line="240" w:lineRule="auto"/>
              <w:jc w:val="center"/>
              <w:rPr>
                <w:rFonts w:ascii="Arial Narrow" w:eastAsia="Times New Roman" w:hAnsi="Arial Narrow" w:cs="Arial"/>
                <w:b/>
                <w:bCs/>
              </w:rPr>
            </w:pPr>
          </w:p>
        </w:tc>
        <w:tc>
          <w:tcPr>
            <w:tcW w:w="2954" w:type="dxa"/>
            <w:noWrap/>
          </w:tcPr>
          <w:p w:rsidR="005A7467" w:rsidRPr="005A7467" w:rsidRDefault="005A7467" w:rsidP="005A7467">
            <w:pPr>
              <w:spacing w:after="0" w:line="240" w:lineRule="auto"/>
              <w:rPr>
                <w:rFonts w:ascii="Arial Narrow" w:eastAsia="Times New Roman" w:hAnsi="Arial Narrow" w:cs="Arial"/>
                <w:sz w:val="18"/>
              </w:rPr>
            </w:pP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jc w:val="right"/>
              <w:rPr>
                <w:rFonts w:ascii="Arial Narrow" w:eastAsia="Times New Roman" w:hAnsi="Arial Narrow" w:cs="Arial"/>
                <w:b/>
                <w:bCs/>
              </w:rPr>
            </w:pP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right"/>
              <w:rPr>
                <w:rFonts w:ascii="Arial Narrow" w:eastAsia="Times New Roman" w:hAnsi="Arial Narrow" w:cs="Arial"/>
                <w:b/>
                <w:bCs/>
              </w:rPr>
            </w:pPr>
          </w:p>
        </w:tc>
        <w:tc>
          <w:tcPr>
            <w:tcW w:w="1270" w:type="dxa"/>
            <w:tcBorders>
              <w:top w:val="single" w:sz="6" w:space="0" w:color="auto"/>
              <w:left w:val="single" w:sz="6" w:space="0" w:color="auto"/>
              <w:bottom w:val="single" w:sz="6" w:space="0" w:color="auto"/>
              <w:right w:val="single" w:sz="4" w:space="0" w:color="auto"/>
            </w:tcBorders>
            <w:noWrap/>
            <w:vAlign w:val="bottom"/>
          </w:tcPr>
          <w:p w:rsidR="005A7467" w:rsidRDefault="005A7467" w:rsidP="005A7467">
            <w:pPr>
              <w:spacing w:after="0" w:line="240" w:lineRule="auto"/>
              <w:jc w:val="center"/>
              <w:rPr>
                <w:rFonts w:ascii="Arial Narrow" w:eastAsia="Times New Roman" w:hAnsi="Arial Narrow" w:cs="Arial"/>
                <w:b/>
                <w:bCs/>
              </w:rPr>
            </w:pPr>
          </w:p>
        </w:tc>
        <w:tc>
          <w:tcPr>
            <w:tcW w:w="2954" w:type="dxa"/>
            <w:noWrap/>
          </w:tcPr>
          <w:p w:rsidR="005A7467" w:rsidRPr="005A7467" w:rsidRDefault="005A7467" w:rsidP="005A7467">
            <w:pPr>
              <w:spacing w:after="0" w:line="240" w:lineRule="auto"/>
              <w:rPr>
                <w:rFonts w:ascii="Arial Narrow" w:eastAsia="Times New Roman" w:hAnsi="Arial Narrow" w:cs="Arial"/>
                <w:sz w:val="18"/>
              </w:rPr>
            </w:pPr>
          </w:p>
        </w:tc>
      </w:tr>
      <w:tr w:rsidR="005A7467" w:rsidRPr="005A7467" w:rsidTr="005A7467">
        <w:trPr>
          <w:trHeight w:val="315"/>
        </w:trPr>
        <w:tc>
          <w:tcPr>
            <w:tcW w:w="10350" w:type="dxa"/>
            <w:gridSpan w:val="4"/>
            <w:tcBorders>
              <w:top w:val="single" w:sz="6" w:space="0" w:color="auto"/>
              <w:left w:val="single" w:sz="4" w:space="0" w:color="auto"/>
              <w:bottom w:val="single" w:sz="6" w:space="0" w:color="auto"/>
              <w:right w:val="single" w:sz="6" w:space="0" w:color="auto"/>
            </w:tcBorders>
            <w:shd w:val="clear" w:color="auto" w:fill="DFBD80"/>
            <w:noWrap/>
            <w:vAlign w:val="bottom"/>
            <w:hideMark/>
          </w:tcPr>
          <w:p w:rsidR="005A7467" w:rsidRPr="005A7467" w:rsidRDefault="005A7467" w:rsidP="005A7467">
            <w:pPr>
              <w:spacing w:after="0" w:line="240" w:lineRule="auto"/>
              <w:rPr>
                <w:rFonts w:asciiTheme="minorHAnsi" w:eastAsiaTheme="minorEastAsia" w:hAnsiTheme="minorHAnsi"/>
              </w:rPr>
            </w:pPr>
            <w:r w:rsidRPr="005A7467">
              <w:rPr>
                <w:rFonts w:ascii="Arial Narrow" w:eastAsia="Times New Roman" w:hAnsi="Arial Narrow" w:cs="Arial"/>
                <w:b/>
                <w:bCs/>
              </w:rPr>
              <w:t>Finance/Accounting Core Requirements</w:t>
            </w: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shd w:val="clear" w:color="auto" w:fill="F2E4CC"/>
            <w:noWrap/>
            <w:vAlign w:val="bottom"/>
            <w:hideMark/>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Number</w:t>
            </w:r>
          </w:p>
        </w:tc>
        <w:tc>
          <w:tcPr>
            <w:tcW w:w="4146" w:type="dxa"/>
            <w:tcBorders>
              <w:top w:val="single" w:sz="6" w:space="0" w:color="auto"/>
              <w:left w:val="single" w:sz="4" w:space="0" w:color="auto"/>
              <w:bottom w:val="single" w:sz="6" w:space="0" w:color="auto"/>
              <w:right w:val="single" w:sz="6" w:space="0" w:color="auto"/>
            </w:tcBorders>
            <w:shd w:val="clear" w:color="auto" w:fill="F2E4CC"/>
            <w:vAlign w:val="bottom"/>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Name</w:t>
            </w:r>
          </w:p>
        </w:tc>
        <w:tc>
          <w:tcPr>
            <w:tcW w:w="1270" w:type="dxa"/>
            <w:tcBorders>
              <w:top w:val="single" w:sz="6" w:space="0" w:color="auto"/>
              <w:left w:val="single" w:sz="4" w:space="0" w:color="auto"/>
              <w:bottom w:val="single" w:sz="6" w:space="0" w:color="auto"/>
              <w:right w:val="single" w:sz="6" w:space="0" w:color="auto"/>
            </w:tcBorders>
            <w:shd w:val="clear" w:color="auto" w:fill="F2E4CC"/>
            <w:vAlign w:val="bottom"/>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Credits</w:t>
            </w:r>
          </w:p>
        </w:tc>
        <w:tc>
          <w:tcPr>
            <w:tcW w:w="2954" w:type="dxa"/>
            <w:tcBorders>
              <w:top w:val="single" w:sz="6" w:space="0" w:color="auto"/>
              <w:left w:val="single" w:sz="4" w:space="0" w:color="auto"/>
              <w:bottom w:val="single" w:sz="6" w:space="0" w:color="auto"/>
              <w:right w:val="single" w:sz="6" w:space="0" w:color="auto"/>
            </w:tcBorders>
            <w:shd w:val="clear" w:color="auto" w:fill="F2E4CC"/>
            <w:vAlign w:val="bottom"/>
          </w:tcPr>
          <w:p w:rsidR="005A7467" w:rsidRPr="005A7467" w:rsidRDefault="005A746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Prerequisites and Notes</w:t>
            </w:r>
          </w:p>
        </w:tc>
      </w:tr>
      <w:tr w:rsidR="005A746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3010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Intermediate Accounting I</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2020</w:t>
            </w:r>
          </w:p>
        </w:tc>
      </w:tr>
      <w:tr w:rsidR="001F5015"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1F5015" w:rsidRPr="005A7467" w:rsidRDefault="001F5015" w:rsidP="00371BA1">
            <w:pPr>
              <w:spacing w:after="0" w:line="240" w:lineRule="auto"/>
              <w:rPr>
                <w:rFonts w:ascii="Arial Narrow" w:eastAsia="Times New Roman" w:hAnsi="Arial Narrow" w:cs="Arial"/>
              </w:rPr>
            </w:pPr>
            <w:r>
              <w:rPr>
                <w:rFonts w:ascii="Arial Narrow" w:eastAsia="Times New Roman" w:hAnsi="Arial Narrow" w:cs="Arial"/>
              </w:rPr>
              <w:t xml:space="preserve">MGMT </w:t>
            </w:r>
            <w:r w:rsidR="00371BA1">
              <w:rPr>
                <w:rFonts w:ascii="Arial Narrow" w:eastAsia="Times New Roman" w:hAnsi="Arial Narrow" w:cs="Arial"/>
              </w:rPr>
              <w:t>4040</w:t>
            </w:r>
          </w:p>
        </w:tc>
        <w:tc>
          <w:tcPr>
            <w:tcW w:w="4146" w:type="dxa"/>
            <w:tcBorders>
              <w:top w:val="single" w:sz="6" w:space="0" w:color="auto"/>
              <w:left w:val="single" w:sz="6" w:space="0" w:color="auto"/>
              <w:bottom w:val="single" w:sz="6" w:space="0" w:color="auto"/>
              <w:right w:val="single" w:sz="6" w:space="0" w:color="auto"/>
            </w:tcBorders>
            <w:noWrap/>
            <w:vAlign w:val="bottom"/>
          </w:tcPr>
          <w:p w:rsidR="001F5015" w:rsidRPr="005A7467" w:rsidRDefault="001F5015" w:rsidP="005A7467">
            <w:pPr>
              <w:spacing w:after="0" w:line="240" w:lineRule="auto"/>
              <w:rPr>
                <w:rFonts w:ascii="Arial Narrow" w:eastAsia="Times New Roman" w:hAnsi="Arial Narrow" w:cs="Arial"/>
              </w:rPr>
            </w:pPr>
            <w:r>
              <w:rPr>
                <w:rFonts w:ascii="Arial Narrow" w:eastAsia="Times New Roman" w:hAnsi="Arial Narrow" w:cs="Arial"/>
              </w:rPr>
              <w:t>Quantitative Decision Analysis</w:t>
            </w:r>
          </w:p>
        </w:tc>
        <w:tc>
          <w:tcPr>
            <w:tcW w:w="1270" w:type="dxa"/>
            <w:tcBorders>
              <w:top w:val="single" w:sz="6" w:space="0" w:color="auto"/>
              <w:left w:val="single" w:sz="6" w:space="0" w:color="auto"/>
              <w:bottom w:val="single" w:sz="6" w:space="0" w:color="auto"/>
              <w:right w:val="single" w:sz="6" w:space="0" w:color="auto"/>
            </w:tcBorders>
            <w:noWrap/>
            <w:vAlign w:val="bottom"/>
          </w:tcPr>
          <w:p w:rsidR="001F5015" w:rsidRPr="005A7467" w:rsidRDefault="001F5015" w:rsidP="005A7467">
            <w:pPr>
              <w:spacing w:after="0" w:line="240" w:lineRule="auto"/>
              <w:jc w:val="center"/>
              <w:rPr>
                <w:rFonts w:ascii="Arial Narrow" w:eastAsia="Times New Roman" w:hAnsi="Arial Narrow" w:cs="Arial"/>
              </w:rPr>
            </w:pPr>
            <w:r>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1F5015" w:rsidRPr="005A7467" w:rsidRDefault="001F5015" w:rsidP="005A7467">
            <w:pPr>
              <w:spacing w:after="0" w:line="240" w:lineRule="auto"/>
              <w:rPr>
                <w:rFonts w:ascii="Arial Narrow" w:eastAsia="Times New Roman" w:hAnsi="Arial Narrow" w:cs="Arial"/>
              </w:rPr>
            </w:pPr>
            <w:r>
              <w:rPr>
                <w:rFonts w:ascii="Arial Narrow" w:eastAsia="Times New Roman" w:hAnsi="Arial Narrow" w:cs="Arial"/>
              </w:rPr>
              <w:t>STAT 2040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3200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Money, Banking and Credit</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Pre-or </w:t>
            </w:r>
            <w:proofErr w:type="spellStart"/>
            <w:r w:rsidRPr="005A7467">
              <w:rPr>
                <w:rFonts w:ascii="Arial Narrow" w:eastAsia="Times New Roman" w:hAnsi="Arial Narrow" w:cs="Arial"/>
              </w:rPr>
              <w:t>Corequisite</w:t>
            </w:r>
            <w:proofErr w:type="spellEnd"/>
            <w:r w:rsidRPr="005A7467">
              <w:rPr>
                <w:rFonts w:ascii="Arial Narrow" w:eastAsia="Times New Roman" w:hAnsi="Arial Narrow" w:cs="Arial"/>
              </w:rPr>
              <w:t>: FIN 3150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3750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Introduction to Investments</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4150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Managerial Finance II</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A7467" w:rsidRPr="005A7467" w:rsidRDefault="005A7467" w:rsidP="00E56E07">
            <w:pPr>
              <w:spacing w:after="0" w:line="240" w:lineRule="auto"/>
              <w:rPr>
                <w:rFonts w:ascii="Arial Narrow" w:eastAsia="Times New Roman" w:hAnsi="Arial Narrow" w:cs="Arial"/>
              </w:rPr>
            </w:pPr>
            <w:r w:rsidRPr="005A7467">
              <w:rPr>
                <w:rFonts w:ascii="Arial Narrow" w:eastAsia="Times New Roman" w:hAnsi="Arial Narrow" w:cs="Arial"/>
              </w:rPr>
              <w:t xml:space="preserve">FIN </w:t>
            </w:r>
            <w:r w:rsidR="00E56E07" w:rsidRPr="005A7467">
              <w:rPr>
                <w:rFonts w:ascii="Arial Narrow" w:eastAsia="Times New Roman" w:hAnsi="Arial Narrow" w:cs="Arial"/>
              </w:rPr>
              <w:t>4</w:t>
            </w:r>
            <w:r w:rsidR="00E56E07">
              <w:rPr>
                <w:rFonts w:ascii="Arial Narrow" w:eastAsia="Times New Roman" w:hAnsi="Arial Narrow" w:cs="Arial"/>
              </w:rPr>
              <w:t>75</w:t>
            </w:r>
            <w:r w:rsidR="00E56E07" w:rsidRPr="005A7467">
              <w:rPr>
                <w:rFonts w:ascii="Arial Narrow" w:eastAsia="Times New Roman" w:hAnsi="Arial Narrow" w:cs="Arial"/>
              </w:rPr>
              <w:t>0</w:t>
            </w:r>
          </w:p>
        </w:tc>
        <w:tc>
          <w:tcPr>
            <w:tcW w:w="4146"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Intermediate Investments/Portfolio Practicum</w:t>
            </w:r>
          </w:p>
        </w:tc>
        <w:tc>
          <w:tcPr>
            <w:tcW w:w="1270" w:type="dxa"/>
            <w:tcBorders>
              <w:top w:val="single" w:sz="6" w:space="0" w:color="auto"/>
              <w:left w:val="single" w:sz="6" w:space="0" w:color="auto"/>
              <w:bottom w:val="single" w:sz="6" w:space="0" w:color="auto"/>
              <w:right w:val="single" w:sz="6" w:space="0" w:color="auto"/>
            </w:tcBorders>
            <w:noWrap/>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A7467" w:rsidRPr="005A7467" w:rsidRDefault="00E56E07" w:rsidP="005A7467">
            <w:pPr>
              <w:spacing w:after="0" w:line="240" w:lineRule="auto"/>
              <w:rPr>
                <w:rFonts w:ascii="Arial Narrow" w:eastAsia="Times New Roman" w:hAnsi="Arial Narrow" w:cs="Arial"/>
              </w:rPr>
            </w:pPr>
            <w:r>
              <w:rPr>
                <w:rFonts w:ascii="Arial Narrow" w:eastAsia="Times New Roman" w:hAnsi="Arial Narrow" w:cs="Arial"/>
              </w:rPr>
              <w:t xml:space="preserve">Pre-or </w:t>
            </w:r>
            <w:proofErr w:type="spellStart"/>
            <w:r>
              <w:rPr>
                <w:rFonts w:ascii="Arial Narrow" w:eastAsia="Times New Roman" w:hAnsi="Arial Narrow" w:cs="Arial"/>
              </w:rPr>
              <w:t>Corequisite:</w:t>
            </w:r>
            <w:r w:rsidR="005A7467" w:rsidRPr="005A7467">
              <w:rPr>
                <w:rFonts w:ascii="Arial Narrow" w:eastAsia="Times New Roman" w:hAnsi="Arial Narrow" w:cs="Arial"/>
              </w:rPr>
              <w:t>FIN</w:t>
            </w:r>
            <w:proofErr w:type="spellEnd"/>
            <w:r w:rsidR="005A7467" w:rsidRPr="005A7467">
              <w:rPr>
                <w:rFonts w:ascii="Arial Narrow" w:eastAsia="Times New Roman" w:hAnsi="Arial Narrow" w:cs="Arial"/>
              </w:rPr>
              <w:t xml:space="preserve"> 3750</w:t>
            </w:r>
          </w:p>
        </w:tc>
      </w:tr>
      <w:tr w:rsidR="005A746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right"/>
              <w:rPr>
                <w:rFonts w:ascii="Arial Narrow" w:eastAsia="Times New Roman" w:hAnsi="Arial Narrow" w:cs="Arial"/>
                <w:b/>
                <w:bCs/>
              </w:rPr>
            </w:pP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A7467" w:rsidRPr="005A7467" w:rsidRDefault="005A7467" w:rsidP="005A7467">
            <w:pPr>
              <w:spacing w:after="0" w:line="240" w:lineRule="auto"/>
              <w:jc w:val="right"/>
              <w:rPr>
                <w:rFonts w:ascii="Arial Narrow" w:eastAsia="Times New Roman" w:hAnsi="Arial Narrow" w:cs="Arial"/>
                <w:b/>
                <w:bCs/>
              </w:rPr>
            </w:pPr>
            <w:r w:rsidRPr="005A7467">
              <w:rPr>
                <w:rFonts w:ascii="Arial Narrow" w:eastAsia="Times New Roman" w:hAnsi="Arial Narrow" w:cs="Arial"/>
                <w:b/>
                <w:bCs/>
              </w:rPr>
              <w:t>TOTAL</w:t>
            </w:r>
          </w:p>
        </w:tc>
        <w:tc>
          <w:tcPr>
            <w:tcW w:w="1270" w:type="dxa"/>
            <w:tcBorders>
              <w:top w:val="single" w:sz="6" w:space="0" w:color="auto"/>
              <w:left w:val="single" w:sz="6" w:space="0" w:color="auto"/>
              <w:bottom w:val="single" w:sz="6" w:space="0" w:color="auto"/>
              <w:right w:val="single" w:sz="4" w:space="0" w:color="auto"/>
            </w:tcBorders>
            <w:noWrap/>
            <w:vAlign w:val="bottom"/>
            <w:hideMark/>
          </w:tcPr>
          <w:p w:rsidR="005A7467" w:rsidRPr="005A7467" w:rsidRDefault="005E7FD7" w:rsidP="005A7467">
            <w:pPr>
              <w:spacing w:after="0" w:line="240" w:lineRule="auto"/>
              <w:jc w:val="center"/>
              <w:rPr>
                <w:rFonts w:asciiTheme="minorHAnsi" w:eastAsiaTheme="minorEastAsia" w:hAnsiTheme="minorHAnsi"/>
              </w:rPr>
            </w:pPr>
            <w:r>
              <w:rPr>
                <w:rFonts w:ascii="Arial Narrow" w:eastAsia="Times New Roman" w:hAnsi="Arial Narrow" w:cs="Arial"/>
                <w:b/>
                <w:bCs/>
              </w:rPr>
              <w:t>18</w:t>
            </w:r>
          </w:p>
        </w:tc>
        <w:tc>
          <w:tcPr>
            <w:tcW w:w="2954" w:type="dxa"/>
            <w:noWrap/>
            <w:hideMark/>
          </w:tcPr>
          <w:p w:rsidR="005A7467" w:rsidRPr="005A7467" w:rsidRDefault="005A7467" w:rsidP="005A7467">
            <w:pPr>
              <w:spacing w:after="0" w:line="240" w:lineRule="auto"/>
              <w:rPr>
                <w:rFonts w:ascii="Arial Narrow" w:eastAsia="Times New Roman" w:hAnsi="Arial Narrow" w:cs="Arial"/>
              </w:rPr>
            </w:pPr>
          </w:p>
        </w:tc>
      </w:tr>
      <w:tr w:rsidR="005A7467" w:rsidRPr="005A7467" w:rsidTr="005A7467">
        <w:trPr>
          <w:trHeight w:val="315"/>
        </w:trPr>
        <w:tc>
          <w:tcPr>
            <w:tcW w:w="10350" w:type="dxa"/>
            <w:gridSpan w:val="4"/>
            <w:tcBorders>
              <w:top w:val="single" w:sz="6" w:space="0" w:color="auto"/>
              <w:left w:val="single" w:sz="4" w:space="0" w:color="auto"/>
              <w:bottom w:val="single" w:sz="4" w:space="0" w:color="auto"/>
              <w:right w:val="single" w:sz="6" w:space="0" w:color="auto"/>
            </w:tcBorders>
            <w:shd w:val="clear" w:color="auto" w:fill="DFBD80"/>
            <w:noWrap/>
            <w:vAlign w:val="bottom"/>
          </w:tcPr>
          <w:p w:rsidR="005A7467" w:rsidRPr="005A7467" w:rsidRDefault="005A7467" w:rsidP="005A7467">
            <w:pPr>
              <w:spacing w:after="0" w:line="240" w:lineRule="auto"/>
              <w:rPr>
                <w:rFonts w:ascii="Arial Narrow" w:eastAsia="Times New Roman" w:hAnsi="Arial Narrow" w:cs="Arial"/>
                <w:b/>
              </w:rPr>
            </w:pPr>
            <w:r w:rsidRPr="005A7467">
              <w:rPr>
                <w:rFonts w:ascii="Arial Narrow" w:eastAsia="Times New Roman" w:hAnsi="Arial Narrow" w:cs="Arial"/>
                <w:b/>
              </w:rPr>
              <w:t>Finance Elective Requirements</w:t>
            </w:r>
            <w:r w:rsidR="00371BA1">
              <w:rPr>
                <w:rFonts w:ascii="Arial Narrow" w:eastAsia="Times New Roman" w:hAnsi="Arial Narrow" w:cs="Arial"/>
                <w:b/>
              </w:rPr>
              <w:t xml:space="preserve"> (Choose 2 courses from the following)</w:t>
            </w:r>
          </w:p>
        </w:tc>
      </w:tr>
      <w:tr w:rsidR="005A746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3500</w:t>
            </w: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Financial Negotiations</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A746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FIN 4180</w:t>
            </w: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Entrepreneurial Finance</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A7467" w:rsidRPr="005A7467" w:rsidRDefault="005A7467" w:rsidP="005A7467">
            <w:pPr>
              <w:spacing w:after="0" w:line="240" w:lineRule="auto"/>
              <w:rPr>
                <w:rFonts w:ascii="Arial Narrow" w:eastAsia="Times New Roman" w:hAnsi="Arial Narrow" w:cs="Arial"/>
              </w:rPr>
            </w:pPr>
            <w:r w:rsidRPr="005A7467">
              <w:rPr>
                <w:rFonts w:ascii="Arial Narrow" w:eastAsia="Times New Roman" w:hAnsi="Arial Narrow" w:cs="Arial"/>
              </w:rPr>
              <w:t>ACCT 2020 and ENGL 2010 and FIN 3150</w:t>
            </w:r>
          </w:p>
        </w:tc>
      </w:tr>
      <w:tr w:rsidR="005E7FD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E7FD7" w:rsidRPr="005A7467" w:rsidRDefault="005E7FD7" w:rsidP="00C101CB">
            <w:pPr>
              <w:spacing w:after="0" w:line="240" w:lineRule="auto"/>
              <w:rPr>
                <w:rFonts w:ascii="Arial Narrow" w:eastAsia="Times New Roman" w:hAnsi="Arial Narrow" w:cs="Arial"/>
              </w:rPr>
            </w:pPr>
            <w:r w:rsidRPr="005A7467">
              <w:rPr>
                <w:rFonts w:ascii="Arial Narrow" w:eastAsia="Times New Roman" w:hAnsi="Arial Narrow" w:cs="Arial"/>
              </w:rPr>
              <w:t>FIN 4300</w:t>
            </w: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C101CB">
            <w:pPr>
              <w:spacing w:after="0" w:line="240" w:lineRule="auto"/>
              <w:rPr>
                <w:rFonts w:ascii="Arial Narrow" w:eastAsia="Times New Roman" w:hAnsi="Arial Narrow" w:cs="Arial"/>
              </w:rPr>
            </w:pPr>
            <w:r w:rsidRPr="005A7467">
              <w:rPr>
                <w:rFonts w:ascii="Arial Narrow" w:eastAsia="Times New Roman" w:hAnsi="Arial Narrow" w:cs="Arial"/>
              </w:rPr>
              <w:t>Real Estate Finance</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C101CB">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C101CB">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E7FD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FIN 4380</w:t>
            </w: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Financial Modeling &amp; Decision Making</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E7FD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FIN 4400</w:t>
            </w: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International Finance</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FIN 3150</w:t>
            </w:r>
          </w:p>
        </w:tc>
      </w:tr>
      <w:tr w:rsidR="005E7FD7" w:rsidRPr="005A7467" w:rsidTr="005A7467">
        <w:trPr>
          <w:trHeight w:val="315"/>
        </w:trPr>
        <w:tc>
          <w:tcPr>
            <w:tcW w:w="1980" w:type="dxa"/>
            <w:tcBorders>
              <w:top w:val="single" w:sz="6" w:space="0" w:color="auto"/>
              <w:left w:val="single" w:sz="4" w:space="0" w:color="auto"/>
              <w:bottom w:val="single" w:sz="4" w:space="0" w:color="auto"/>
              <w:right w:val="single" w:sz="6" w:space="0" w:color="auto"/>
            </w:tcBorders>
            <w:shd w:val="clear" w:color="auto" w:fill="auto"/>
            <w:noWrap/>
            <w:vAlign w:val="bottom"/>
          </w:tcPr>
          <w:p w:rsidR="005E7FD7" w:rsidRPr="005A7467" w:rsidRDefault="005E7FD7" w:rsidP="005A7467">
            <w:pPr>
              <w:spacing w:after="0" w:line="240" w:lineRule="auto"/>
              <w:rPr>
                <w:rFonts w:ascii="Arial Narrow" w:eastAsia="Times New Roman" w:hAnsi="Arial Narrow" w:cs="Arial"/>
                <w:b/>
              </w:rPr>
            </w:pPr>
          </w:p>
        </w:tc>
        <w:tc>
          <w:tcPr>
            <w:tcW w:w="4146"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jc w:val="right"/>
              <w:rPr>
                <w:rFonts w:ascii="Arial Narrow" w:eastAsia="Times New Roman" w:hAnsi="Arial Narrow" w:cs="Arial"/>
                <w:b/>
              </w:rPr>
            </w:pPr>
            <w:r w:rsidRPr="005A7467">
              <w:rPr>
                <w:rFonts w:ascii="Arial Narrow" w:eastAsia="Times New Roman" w:hAnsi="Arial Narrow" w:cs="Arial"/>
                <w:b/>
              </w:rPr>
              <w:t>TOTAL</w:t>
            </w:r>
          </w:p>
        </w:tc>
        <w:tc>
          <w:tcPr>
            <w:tcW w:w="1270"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jc w:val="center"/>
              <w:rPr>
                <w:rFonts w:ascii="Arial Narrow" w:eastAsia="Times New Roman" w:hAnsi="Arial Narrow" w:cs="Arial"/>
                <w:b/>
              </w:rPr>
            </w:pPr>
            <w:r w:rsidRPr="005A7467">
              <w:rPr>
                <w:rFonts w:ascii="Arial Narrow" w:eastAsia="Times New Roman" w:hAnsi="Arial Narrow" w:cs="Arial"/>
                <w:b/>
              </w:rPr>
              <w:t>6</w:t>
            </w:r>
          </w:p>
        </w:tc>
        <w:tc>
          <w:tcPr>
            <w:tcW w:w="2954" w:type="dxa"/>
            <w:tcBorders>
              <w:top w:val="single" w:sz="6" w:space="0" w:color="auto"/>
              <w:left w:val="single" w:sz="4" w:space="0" w:color="auto"/>
              <w:bottom w:val="single" w:sz="4" w:space="0" w:color="auto"/>
              <w:right w:val="single" w:sz="6" w:space="0" w:color="auto"/>
            </w:tcBorders>
            <w:shd w:val="clear" w:color="auto" w:fill="auto"/>
            <w:vAlign w:val="bottom"/>
          </w:tcPr>
          <w:p w:rsidR="005E7FD7" w:rsidRPr="005A7467" w:rsidRDefault="005E7FD7" w:rsidP="005A7467">
            <w:pPr>
              <w:spacing w:after="0" w:line="240" w:lineRule="auto"/>
              <w:rPr>
                <w:rFonts w:ascii="Arial Narrow" w:eastAsia="Times New Roman" w:hAnsi="Arial Narrow" w:cs="Arial"/>
                <w:b/>
              </w:rPr>
            </w:pPr>
          </w:p>
        </w:tc>
      </w:tr>
      <w:tr w:rsidR="005E7FD7" w:rsidRPr="005A7467" w:rsidTr="005A7467">
        <w:trPr>
          <w:trHeight w:val="315"/>
        </w:trPr>
        <w:tc>
          <w:tcPr>
            <w:tcW w:w="10350" w:type="dxa"/>
            <w:gridSpan w:val="4"/>
            <w:tcBorders>
              <w:top w:val="single" w:sz="6" w:space="0" w:color="auto"/>
              <w:left w:val="single" w:sz="4" w:space="0" w:color="auto"/>
              <w:bottom w:val="single" w:sz="4" w:space="0" w:color="auto"/>
              <w:right w:val="single" w:sz="6" w:space="0" w:color="auto"/>
            </w:tcBorders>
            <w:shd w:val="clear" w:color="auto" w:fill="DFBD80"/>
            <w:noWrap/>
            <w:vAlign w:val="bottom"/>
            <w:hideMark/>
          </w:tcPr>
          <w:p w:rsidR="005E7FD7" w:rsidRPr="005A7467" w:rsidRDefault="005E7FD7" w:rsidP="00371BA1">
            <w:pPr>
              <w:spacing w:after="0" w:line="240" w:lineRule="auto"/>
              <w:rPr>
                <w:rFonts w:asciiTheme="minorHAnsi" w:eastAsiaTheme="minorEastAsia" w:hAnsiTheme="minorHAnsi"/>
              </w:rPr>
            </w:pPr>
            <w:r w:rsidRPr="005A7467">
              <w:rPr>
                <w:rFonts w:ascii="Arial Narrow" w:eastAsia="Times New Roman" w:hAnsi="Arial Narrow" w:cs="Arial"/>
                <w:b/>
              </w:rPr>
              <w:t xml:space="preserve">Business Elective Courses: </w:t>
            </w:r>
            <w:r w:rsidR="00371BA1">
              <w:rPr>
                <w:rFonts w:ascii="Arial Narrow" w:eastAsia="Times New Roman" w:hAnsi="Arial Narrow" w:cs="Arial"/>
                <w:b/>
              </w:rPr>
              <w:t>13</w:t>
            </w:r>
            <w:r w:rsidR="00371BA1" w:rsidRPr="005A7467">
              <w:rPr>
                <w:rFonts w:ascii="Arial Narrow" w:eastAsia="Times New Roman" w:hAnsi="Arial Narrow" w:cs="Arial"/>
                <w:b/>
              </w:rPr>
              <w:t xml:space="preserve"> </w:t>
            </w:r>
            <w:r w:rsidRPr="005A7467">
              <w:rPr>
                <w:rFonts w:ascii="Arial Narrow" w:eastAsia="Times New Roman" w:hAnsi="Arial Narrow" w:cs="Arial"/>
                <w:b/>
              </w:rPr>
              <w:t xml:space="preserve">credits from the following list or other approved Business courses. </w:t>
            </w:r>
          </w:p>
        </w:tc>
      </w:tr>
      <w:tr w:rsidR="005E7FD7" w:rsidRPr="005A7467" w:rsidTr="005A7467">
        <w:trPr>
          <w:trHeight w:val="315"/>
        </w:trPr>
        <w:tc>
          <w:tcPr>
            <w:tcW w:w="1980" w:type="dxa"/>
            <w:tcBorders>
              <w:top w:val="single" w:sz="4" w:space="0" w:color="auto"/>
              <w:left w:val="single" w:sz="4" w:space="0" w:color="auto"/>
              <w:bottom w:val="single" w:sz="4" w:space="0" w:color="auto"/>
              <w:right w:val="single" w:sz="6" w:space="0" w:color="auto"/>
            </w:tcBorders>
            <w:shd w:val="clear" w:color="auto" w:fill="F2E4CC"/>
            <w:noWrap/>
            <w:vAlign w:val="bottom"/>
            <w:hideMark/>
          </w:tcPr>
          <w:p w:rsidR="005E7FD7" w:rsidRPr="005A7467" w:rsidRDefault="005E7FD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Number</w:t>
            </w:r>
          </w:p>
        </w:tc>
        <w:tc>
          <w:tcPr>
            <w:tcW w:w="4146" w:type="dxa"/>
            <w:tcBorders>
              <w:top w:val="single" w:sz="4" w:space="0" w:color="auto"/>
              <w:left w:val="single" w:sz="4" w:space="0" w:color="auto"/>
              <w:bottom w:val="single" w:sz="4" w:space="0" w:color="auto"/>
              <w:right w:val="single" w:sz="6" w:space="0" w:color="auto"/>
            </w:tcBorders>
            <w:shd w:val="clear" w:color="auto" w:fill="F2E4CC"/>
            <w:vAlign w:val="bottom"/>
          </w:tcPr>
          <w:p w:rsidR="005E7FD7" w:rsidRPr="005A7467" w:rsidRDefault="005E7FD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Course Name</w:t>
            </w:r>
          </w:p>
        </w:tc>
        <w:tc>
          <w:tcPr>
            <w:tcW w:w="1270" w:type="dxa"/>
            <w:tcBorders>
              <w:top w:val="single" w:sz="4" w:space="0" w:color="auto"/>
              <w:left w:val="single" w:sz="4" w:space="0" w:color="auto"/>
              <w:bottom w:val="single" w:sz="4" w:space="0" w:color="auto"/>
              <w:right w:val="single" w:sz="6" w:space="0" w:color="auto"/>
            </w:tcBorders>
            <w:shd w:val="clear" w:color="auto" w:fill="F2E4CC"/>
            <w:vAlign w:val="bottom"/>
          </w:tcPr>
          <w:p w:rsidR="005E7FD7" w:rsidRPr="005A7467" w:rsidRDefault="005E7FD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Credits</w:t>
            </w:r>
          </w:p>
        </w:tc>
        <w:tc>
          <w:tcPr>
            <w:tcW w:w="2954" w:type="dxa"/>
            <w:tcBorders>
              <w:top w:val="single" w:sz="4" w:space="0" w:color="auto"/>
              <w:left w:val="single" w:sz="4" w:space="0" w:color="auto"/>
              <w:bottom w:val="single" w:sz="4" w:space="0" w:color="auto"/>
              <w:right w:val="single" w:sz="6" w:space="0" w:color="auto"/>
            </w:tcBorders>
            <w:shd w:val="clear" w:color="auto" w:fill="F2E4CC"/>
            <w:vAlign w:val="bottom"/>
          </w:tcPr>
          <w:p w:rsidR="005E7FD7" w:rsidRPr="005A7467" w:rsidRDefault="005E7FD7" w:rsidP="005A7467">
            <w:pPr>
              <w:spacing w:after="0" w:line="240" w:lineRule="auto"/>
              <w:rPr>
                <w:rFonts w:ascii="Arial Narrow" w:eastAsia="Times New Roman" w:hAnsi="Arial Narrow" w:cs="Arial"/>
                <w:b/>
                <w:bCs/>
              </w:rPr>
            </w:pPr>
            <w:r w:rsidRPr="005A7467">
              <w:rPr>
                <w:rFonts w:ascii="Arial Narrow" w:eastAsia="Times New Roman" w:hAnsi="Arial Narrow" w:cs="Arial"/>
                <w:b/>
                <w:bCs/>
              </w:rPr>
              <w:t>Prerequisites and Notes</w:t>
            </w:r>
          </w:p>
        </w:tc>
      </w:tr>
      <w:tr w:rsidR="005E7FD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3020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Intermediate Accounting II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3010</w:t>
            </w:r>
          </w:p>
        </w:tc>
      </w:tr>
      <w:tr w:rsidR="005E7FD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3300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Cost Accounting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2020</w:t>
            </w:r>
          </w:p>
        </w:tc>
      </w:tr>
      <w:tr w:rsidR="005E7FD7" w:rsidRPr="005A7467" w:rsidTr="005A7467">
        <w:trPr>
          <w:trHeight w:val="315"/>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3400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Tax Accounting 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3010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bCs/>
              </w:rPr>
            </w:pPr>
            <w:r w:rsidRPr="005A7467">
              <w:rPr>
                <w:rFonts w:ascii="Arial Narrow" w:eastAsia="Times New Roman" w:hAnsi="Arial Narrow" w:cs="Arial"/>
                <w:bCs/>
              </w:rPr>
              <w:t>ACCT 3440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bCs/>
              </w:rPr>
            </w:pPr>
            <w:r w:rsidRPr="005A7467">
              <w:rPr>
                <w:rFonts w:ascii="Arial Narrow" w:eastAsia="Times New Roman" w:hAnsi="Arial Narrow" w:cs="Arial"/>
                <w:bCs/>
              </w:rPr>
              <w:t>Tax Practicum I</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bCs/>
              </w:rPr>
            </w:pP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Pre- or </w:t>
            </w:r>
            <w:proofErr w:type="spellStart"/>
            <w:r w:rsidRPr="005A7467">
              <w:rPr>
                <w:rFonts w:ascii="Arial Narrow" w:eastAsia="Times New Roman" w:hAnsi="Arial Narrow" w:cs="Arial"/>
              </w:rPr>
              <w:t>Corequisite</w:t>
            </w:r>
            <w:proofErr w:type="spellEnd"/>
            <w:r w:rsidRPr="005A7467">
              <w:rPr>
                <w:rFonts w:ascii="Arial Narrow" w:eastAsia="Times New Roman" w:hAnsi="Arial Narrow" w:cs="Arial"/>
              </w:rPr>
              <w:t>: ACCT 3400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bCs/>
              </w:rPr>
            </w:pPr>
            <w:r w:rsidRPr="005A7467">
              <w:rPr>
                <w:rFonts w:ascii="Arial Narrow" w:eastAsia="Times New Roman" w:hAnsi="Arial Narrow" w:cs="Arial"/>
                <w:bCs/>
              </w:rPr>
              <w:lastRenderedPageBreak/>
              <w:t>ACCT 3500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bCs/>
              </w:rPr>
            </w:pPr>
            <w:r w:rsidRPr="005A7467">
              <w:rPr>
                <w:rFonts w:ascii="Arial Narrow" w:eastAsia="Times New Roman" w:hAnsi="Arial Narrow" w:cs="Arial"/>
                <w:bCs/>
              </w:rPr>
              <w:t>Accounting Practicum Techniques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3020 and ACCT 3400 and</w:t>
            </w:r>
          </w:p>
          <w:p w:rsidR="005E7FD7" w:rsidRPr="005A7467" w:rsidRDefault="005E7FD7" w:rsidP="005A7467">
            <w:pPr>
              <w:spacing w:after="0" w:line="240" w:lineRule="auto"/>
              <w:rPr>
                <w:rFonts w:ascii="Arial Narrow" w:eastAsia="Times New Roman" w:hAnsi="Arial Narrow" w:cs="Arial"/>
                <w:sz w:val="18"/>
              </w:rPr>
            </w:pPr>
            <w:proofErr w:type="spellStart"/>
            <w:r w:rsidRPr="005A7467">
              <w:rPr>
                <w:rFonts w:ascii="Arial Narrow" w:eastAsia="Times New Roman" w:hAnsi="Arial Narrow" w:cs="Arial"/>
              </w:rPr>
              <w:t>Corequisite</w:t>
            </w:r>
            <w:proofErr w:type="spellEnd"/>
            <w:r w:rsidRPr="005A7467">
              <w:rPr>
                <w:rFonts w:ascii="Arial Narrow" w:eastAsia="Times New Roman" w:hAnsi="Arial Narrow" w:cs="Arial"/>
              </w:rPr>
              <w:t>: ACCT 4400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4030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Advanced Accounting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3500 or ACCT 4400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4100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Auditing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bCs/>
              </w:rPr>
            </w:pPr>
            <w:r w:rsidRPr="005A7467">
              <w:rPr>
                <w:rFonts w:ascii="Arial Narrow" w:eastAsia="Times New Roman" w:hAnsi="Arial Narrow" w:cs="Arial"/>
                <w:bCs/>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3020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4400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Tax Accounting II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ACCT 3400 </w:t>
            </w:r>
            <w:proofErr w:type="spellStart"/>
            <w:r w:rsidRPr="005A7467">
              <w:rPr>
                <w:rFonts w:ascii="Arial Narrow" w:eastAsia="Times New Roman" w:hAnsi="Arial Narrow" w:cs="Arial"/>
              </w:rPr>
              <w:t>Corequisite</w:t>
            </w:r>
            <w:proofErr w:type="spellEnd"/>
            <w:r w:rsidRPr="005A7467">
              <w:rPr>
                <w:rFonts w:ascii="Arial Narrow" w:eastAsia="Times New Roman" w:hAnsi="Arial Narrow" w:cs="Arial"/>
              </w:rPr>
              <w:t>: ACCT 3500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4440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Tax Practicum II</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2</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3440 (B or better) and Instructor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4600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Accounting Practicum</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3500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ECON 3500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International Economics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ECON 2020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IT 3500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Electronic Commerce</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IT 3550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Internet &amp; E-Commerce Marketing</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IT 4450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Project Management</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CS 1400 and IT 1100 and IT 3050 and VT 1400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3200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Small Business Management</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ACCT 2010 and ENGL 2010 and</w:t>
            </w:r>
          </w:p>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   MGMT 3400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3700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Organizational Behavior</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3400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4000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Purchasing and Supply </w:t>
            </w:r>
            <w:proofErr w:type="spellStart"/>
            <w:r w:rsidRPr="005A7467">
              <w:rPr>
                <w:rFonts w:ascii="Arial Narrow" w:eastAsia="Times New Roman" w:hAnsi="Arial Narrow" w:cs="Arial"/>
              </w:rPr>
              <w:t>Mgmt</w:t>
            </w:r>
            <w:proofErr w:type="spellEnd"/>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Pre- or </w:t>
            </w:r>
            <w:proofErr w:type="spellStart"/>
            <w:r w:rsidRPr="005A7467">
              <w:rPr>
                <w:rFonts w:ascii="Arial Narrow" w:eastAsia="Times New Roman" w:hAnsi="Arial Narrow" w:cs="Arial"/>
              </w:rPr>
              <w:t>Corequisite</w:t>
            </w:r>
            <w:proofErr w:type="spellEnd"/>
            <w:r w:rsidRPr="005A7467">
              <w:rPr>
                <w:rFonts w:ascii="Arial Narrow" w:eastAsia="Times New Roman" w:hAnsi="Arial Narrow" w:cs="Arial"/>
              </w:rPr>
              <w:t>: MGMT 3600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4200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Business Internship 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Advisor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4210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Business Internship II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4200 and Advisor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4300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Human Resource Management</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4600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Six Sigma 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3600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4610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Six Sigma II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3600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4900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Independent Research 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tcBorders>
              <w:top w:val="single" w:sz="6" w:space="0" w:color="auto"/>
              <w:left w:val="single" w:sz="6" w:space="0" w:color="auto"/>
              <w:bottom w:val="single" w:sz="6" w:space="0" w:color="auto"/>
              <w:right w:val="single" w:sz="4"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Advisor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4910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Independent Research II</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4900 and Advisor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MGMT 4950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Seminar in Business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tcBorders>
              <w:top w:val="single" w:sz="6" w:space="0" w:color="auto"/>
              <w:left w:val="single" w:sz="6" w:space="0" w:color="auto"/>
              <w:bottom w:val="single" w:sz="6"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Advisor Permission Required</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3200</w:t>
            </w:r>
            <w:r w:rsidR="006416D4">
              <w:rPr>
                <w:rFonts w:ascii="Arial Narrow" w:eastAsia="Times New Roman" w:hAnsi="Arial Narrow" w:cs="Arial"/>
              </w:rPr>
              <w:t>*</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Tactical Leadership</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r w:rsidR="006416D4">
              <w:rPr>
                <w:rFonts w:ascii="Arial Narrow" w:eastAsia="Times New Roman" w:hAnsi="Arial Narrow" w:cs="Arial"/>
              </w:rPr>
              <w:t>/1</w:t>
            </w:r>
          </w:p>
        </w:tc>
        <w:tc>
          <w:tcPr>
            <w:tcW w:w="2954" w:type="dxa"/>
            <w:vMerge w:val="restart"/>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1200, 1210, 2200, 2210 or Basic Training or Leadership Training Course (LTC)</w:t>
            </w:r>
          </w:p>
          <w:p w:rsidR="005E7FD7" w:rsidRPr="005A7467" w:rsidRDefault="005E7FD7" w:rsidP="005A7467">
            <w:pPr>
              <w:spacing w:after="0" w:line="240" w:lineRule="auto"/>
              <w:rPr>
                <w:rFonts w:ascii="Arial Narrow" w:eastAsia="Times New Roman" w:hAnsi="Arial Narrow" w:cs="Arial"/>
              </w:rPr>
            </w:pPr>
          </w:p>
          <w:p w:rsidR="005E7FD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Note: MILS 4250 also has prerequisite of MILS 4210</w:t>
            </w:r>
          </w:p>
          <w:p w:rsidR="006416D4" w:rsidRDefault="006416D4" w:rsidP="005A7467">
            <w:pPr>
              <w:spacing w:after="0" w:line="240" w:lineRule="auto"/>
              <w:rPr>
                <w:rFonts w:ascii="Arial Narrow" w:eastAsia="Times New Roman" w:hAnsi="Arial Narrow" w:cs="Arial"/>
              </w:rPr>
            </w:pPr>
          </w:p>
          <w:p w:rsidR="006416D4" w:rsidRPr="005A7467" w:rsidRDefault="006416D4" w:rsidP="005A7467">
            <w:pPr>
              <w:spacing w:after="0" w:line="240" w:lineRule="auto"/>
              <w:rPr>
                <w:rFonts w:ascii="Arial Narrow" w:eastAsia="Times New Roman" w:hAnsi="Arial Narrow" w:cs="Arial"/>
              </w:rPr>
            </w:pPr>
            <w:r>
              <w:rPr>
                <w:rFonts w:ascii="Arial Narrow" w:eastAsia="Times New Roman" w:hAnsi="Arial Narrow" w:cs="Arial"/>
              </w:rPr>
              <w:t>*Requires 1 Credit Lab</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3210</w:t>
            </w:r>
            <w:r w:rsidR="006416D4">
              <w:rPr>
                <w:rFonts w:ascii="Arial Narrow" w:eastAsia="Times New Roman" w:hAnsi="Arial Narrow" w:cs="Arial"/>
              </w:rPr>
              <w:t>*</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Applied Leadership</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r w:rsidR="006416D4">
              <w:rPr>
                <w:rFonts w:ascii="Arial Narrow" w:eastAsia="Times New Roman" w:hAnsi="Arial Narrow" w:cs="Arial"/>
              </w:rPr>
              <w:t>/1</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3250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Staff Organization &amp; Operations</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1-3</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4200</w:t>
            </w:r>
            <w:r w:rsidR="006416D4">
              <w:rPr>
                <w:rFonts w:ascii="Arial Narrow" w:eastAsia="Times New Roman" w:hAnsi="Arial Narrow" w:cs="Arial"/>
              </w:rPr>
              <w:t>*</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Developmental Leadership</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r w:rsidR="006416D4">
              <w:rPr>
                <w:rFonts w:ascii="Arial Narrow" w:eastAsia="Times New Roman" w:hAnsi="Arial Narrow" w:cs="Arial"/>
              </w:rPr>
              <w:t>/1</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4210</w:t>
            </w:r>
            <w:r w:rsidR="006416D4">
              <w:rPr>
                <w:rFonts w:ascii="Arial Narrow" w:eastAsia="Times New Roman" w:hAnsi="Arial Narrow" w:cs="Arial"/>
              </w:rPr>
              <w:t>*</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Adaptive Leadership</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r w:rsidR="006416D4">
              <w:rPr>
                <w:rFonts w:ascii="Arial Narrow" w:eastAsia="Times New Roman" w:hAnsi="Arial Narrow" w:cs="Arial"/>
              </w:rPr>
              <w:t>/1</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4250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Ranger Preparation</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2</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MILS 4350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Special Project</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vMerge/>
            <w:tcBorders>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3450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Consumer Behavior</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3500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Promotion Management</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3010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3515</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Sales Management</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CIS 2010 and MKTG 3010 and STAT 2040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3900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Retail Management</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3010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4100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Marketing Research</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CIS 2010 and ENGL 1010 and MKTG 3010 and STAT 2040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4200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Entrepreneurial Marketing</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CIS 2010 and MKTG 3010 and STAT 2040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4700</w:t>
            </w:r>
          </w:p>
        </w:tc>
        <w:tc>
          <w:tcPr>
            <w:tcW w:w="4146"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Marketing Strategy</w:t>
            </w:r>
          </w:p>
        </w:tc>
        <w:tc>
          <w:tcPr>
            <w:tcW w:w="1270" w:type="dxa"/>
            <w:tcBorders>
              <w:top w:val="single" w:sz="6" w:space="0" w:color="auto"/>
              <w:left w:val="single" w:sz="6" w:space="0" w:color="auto"/>
              <w:bottom w:val="single" w:sz="6" w:space="0" w:color="auto"/>
              <w:right w:val="single" w:sz="6" w:space="0" w:color="auto"/>
            </w:tcBorders>
            <w:noWrap/>
            <w:vAlign w:val="bottom"/>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2954" w:type="dxa"/>
            <w:tcBorders>
              <w:top w:val="single" w:sz="6" w:space="0" w:color="auto"/>
              <w:left w:val="single" w:sz="6" w:space="0" w:color="auto"/>
              <w:right w:val="single" w:sz="4" w:space="0" w:color="auto"/>
            </w:tcBorders>
            <w:noWrap/>
            <w:vAlign w:val="center"/>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MKTG 3010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lastRenderedPageBreak/>
              <w:t>STAT 3200</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Advanced Statistical Methods</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0" w:type="auto"/>
            <w:tcBorders>
              <w:left w:val="single" w:sz="6" w:space="0" w:color="auto"/>
              <w:right w:val="single" w:sz="4" w:space="0" w:color="auto"/>
            </w:tcBorders>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STAT 2040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 xml:space="preserve">VT 3800 </w:t>
            </w: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Corporate Identity</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3</w:t>
            </w:r>
          </w:p>
        </w:tc>
        <w:tc>
          <w:tcPr>
            <w:tcW w:w="0" w:type="auto"/>
            <w:tcBorders>
              <w:left w:val="single" w:sz="6" w:space="0" w:color="auto"/>
              <w:right w:val="single" w:sz="4" w:space="0" w:color="auto"/>
            </w:tcBorders>
            <w:vAlign w:val="bottom"/>
            <w:hideMark/>
          </w:tcPr>
          <w:p w:rsidR="005E7FD7" w:rsidRPr="005A7467" w:rsidRDefault="005E7FD7" w:rsidP="005A7467">
            <w:pPr>
              <w:spacing w:after="0" w:line="240" w:lineRule="auto"/>
              <w:rPr>
                <w:rFonts w:ascii="Arial Narrow" w:eastAsia="Times New Roman" w:hAnsi="Arial Narrow" w:cs="Arial"/>
              </w:rPr>
            </w:pPr>
            <w:r w:rsidRPr="005A7467">
              <w:rPr>
                <w:rFonts w:ascii="Arial Narrow" w:eastAsia="Times New Roman" w:hAnsi="Arial Narrow" w:cs="Arial"/>
              </w:rPr>
              <w:t>VT 2500</w:t>
            </w:r>
          </w:p>
        </w:tc>
      </w:tr>
      <w:tr w:rsidR="005E7FD7" w:rsidRPr="005A7467" w:rsidTr="005A7467">
        <w:trPr>
          <w:trHeight w:val="300"/>
        </w:trPr>
        <w:tc>
          <w:tcPr>
            <w:tcW w:w="1980" w:type="dxa"/>
            <w:tcBorders>
              <w:top w:val="single" w:sz="6" w:space="0" w:color="auto"/>
              <w:left w:val="single" w:sz="4" w:space="0" w:color="auto"/>
              <w:bottom w:val="single" w:sz="6" w:space="0" w:color="auto"/>
              <w:right w:val="single" w:sz="6"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p>
        </w:tc>
        <w:tc>
          <w:tcPr>
            <w:tcW w:w="4146"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A7467">
            <w:pPr>
              <w:spacing w:after="0" w:line="240" w:lineRule="auto"/>
              <w:jc w:val="right"/>
              <w:rPr>
                <w:rFonts w:ascii="Arial Narrow" w:eastAsia="Times New Roman" w:hAnsi="Arial Narrow" w:cs="Arial"/>
              </w:rPr>
            </w:pPr>
            <w:r w:rsidRPr="005A7467">
              <w:rPr>
                <w:rFonts w:ascii="Arial Narrow" w:eastAsia="Times New Roman" w:hAnsi="Arial Narrow" w:cs="Arial"/>
                <w:b/>
              </w:rPr>
              <w:t>TOTAL</w:t>
            </w:r>
          </w:p>
        </w:tc>
        <w:tc>
          <w:tcPr>
            <w:tcW w:w="1270" w:type="dxa"/>
            <w:tcBorders>
              <w:top w:val="single" w:sz="6" w:space="0" w:color="auto"/>
              <w:left w:val="single" w:sz="6" w:space="0" w:color="auto"/>
              <w:bottom w:val="single" w:sz="6" w:space="0" w:color="auto"/>
              <w:right w:val="single" w:sz="6" w:space="0" w:color="auto"/>
            </w:tcBorders>
            <w:noWrap/>
            <w:vAlign w:val="bottom"/>
            <w:hideMark/>
          </w:tcPr>
          <w:p w:rsidR="005E7FD7" w:rsidRPr="005A7467" w:rsidRDefault="005E7FD7" w:rsidP="005E7FD7">
            <w:pPr>
              <w:spacing w:after="0" w:line="240" w:lineRule="auto"/>
              <w:jc w:val="center"/>
              <w:rPr>
                <w:rFonts w:ascii="Arial Narrow" w:eastAsia="Times New Roman" w:hAnsi="Arial Narrow" w:cs="Arial"/>
              </w:rPr>
            </w:pPr>
            <w:r w:rsidRPr="005A7467">
              <w:rPr>
                <w:rFonts w:ascii="Arial Narrow" w:eastAsia="Times New Roman" w:hAnsi="Arial Narrow" w:cs="Arial"/>
              </w:rPr>
              <w:t>1</w:t>
            </w:r>
            <w:r>
              <w:rPr>
                <w:rFonts w:ascii="Arial Narrow" w:eastAsia="Times New Roman" w:hAnsi="Arial Narrow" w:cs="Arial"/>
              </w:rPr>
              <w:t>3</w:t>
            </w:r>
          </w:p>
        </w:tc>
        <w:tc>
          <w:tcPr>
            <w:tcW w:w="0" w:type="auto"/>
            <w:tcBorders>
              <w:left w:val="single" w:sz="6" w:space="0" w:color="auto"/>
              <w:right w:val="single" w:sz="4" w:space="0" w:color="auto"/>
            </w:tcBorders>
            <w:hideMark/>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4" w:space="0" w:color="auto"/>
              <w:right w:val="single" w:sz="6" w:space="0" w:color="auto"/>
            </w:tcBorders>
            <w:noWrap/>
            <w:vAlign w:val="bottom"/>
            <w:hideMark/>
          </w:tcPr>
          <w:p w:rsidR="005E7FD7" w:rsidRPr="005A7467" w:rsidRDefault="005E7FD7" w:rsidP="005A7467">
            <w:pPr>
              <w:spacing w:after="0" w:line="240" w:lineRule="auto"/>
              <w:jc w:val="right"/>
              <w:rPr>
                <w:rFonts w:ascii="Arial Narrow" w:eastAsia="Times New Roman" w:hAnsi="Arial Narrow" w:cs="Arial"/>
                <w:b/>
              </w:rPr>
            </w:pPr>
          </w:p>
        </w:tc>
        <w:tc>
          <w:tcPr>
            <w:tcW w:w="4146" w:type="dxa"/>
            <w:tcBorders>
              <w:top w:val="single" w:sz="6" w:space="0" w:color="auto"/>
              <w:left w:val="single" w:sz="6" w:space="0" w:color="auto"/>
              <w:bottom w:val="single" w:sz="4"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b/>
              </w:rPr>
              <w:t>TOTAL FOR BACCALAUREATE DEGREE</w:t>
            </w:r>
          </w:p>
        </w:tc>
        <w:tc>
          <w:tcPr>
            <w:tcW w:w="1270" w:type="dxa"/>
            <w:tcBorders>
              <w:top w:val="single" w:sz="6" w:space="0" w:color="auto"/>
              <w:left w:val="single" w:sz="6" w:space="0" w:color="auto"/>
              <w:bottom w:val="single" w:sz="4" w:space="0" w:color="auto"/>
              <w:right w:val="single" w:sz="4"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r w:rsidRPr="005A7467">
              <w:rPr>
                <w:rFonts w:ascii="Arial Narrow" w:eastAsia="Times New Roman" w:hAnsi="Arial Narrow" w:cs="Arial"/>
              </w:rPr>
              <w:t>121</w:t>
            </w:r>
          </w:p>
        </w:tc>
        <w:tc>
          <w:tcPr>
            <w:tcW w:w="2954" w:type="dxa"/>
            <w:noWrap/>
            <w:hideMark/>
          </w:tcPr>
          <w:p w:rsidR="005E7FD7" w:rsidRPr="005A7467" w:rsidRDefault="005E7FD7" w:rsidP="005A7467">
            <w:pPr>
              <w:spacing w:after="0" w:line="240" w:lineRule="auto"/>
              <w:rPr>
                <w:rFonts w:ascii="Arial Narrow" w:eastAsia="Times New Roman" w:hAnsi="Arial Narrow" w:cs="Arial"/>
              </w:rPr>
            </w:pPr>
          </w:p>
        </w:tc>
      </w:tr>
      <w:tr w:rsidR="005E7FD7" w:rsidRPr="005A7467" w:rsidTr="005A7467">
        <w:trPr>
          <w:trHeight w:val="300"/>
        </w:trPr>
        <w:tc>
          <w:tcPr>
            <w:tcW w:w="1980" w:type="dxa"/>
            <w:tcBorders>
              <w:top w:val="single" w:sz="6" w:space="0" w:color="auto"/>
              <w:left w:val="single" w:sz="4" w:space="0" w:color="auto"/>
              <w:bottom w:val="single" w:sz="4" w:space="0" w:color="auto"/>
              <w:right w:val="single" w:sz="6" w:space="0" w:color="auto"/>
            </w:tcBorders>
            <w:noWrap/>
            <w:vAlign w:val="bottom"/>
            <w:hideMark/>
          </w:tcPr>
          <w:p w:rsidR="005E7FD7" w:rsidRPr="005A7467" w:rsidRDefault="005E7FD7" w:rsidP="005A7467">
            <w:pPr>
              <w:spacing w:after="0" w:line="240" w:lineRule="auto"/>
              <w:jc w:val="right"/>
              <w:rPr>
                <w:rFonts w:ascii="Arial Narrow" w:eastAsia="Times New Roman" w:hAnsi="Arial Narrow" w:cs="Arial"/>
                <w:b/>
              </w:rPr>
            </w:pPr>
          </w:p>
        </w:tc>
        <w:tc>
          <w:tcPr>
            <w:tcW w:w="4146" w:type="dxa"/>
            <w:tcBorders>
              <w:top w:val="single" w:sz="6" w:space="0" w:color="auto"/>
              <w:left w:val="single" w:sz="6" w:space="0" w:color="auto"/>
              <w:bottom w:val="single" w:sz="4" w:space="0" w:color="auto"/>
              <w:right w:val="single" w:sz="6" w:space="0" w:color="auto"/>
            </w:tcBorders>
            <w:noWrap/>
            <w:vAlign w:val="bottom"/>
            <w:hideMark/>
          </w:tcPr>
          <w:p w:rsidR="005E7FD7" w:rsidRPr="005A7467" w:rsidRDefault="005E7FD7" w:rsidP="005A7467">
            <w:pPr>
              <w:spacing w:after="0" w:line="240" w:lineRule="auto"/>
              <w:jc w:val="center"/>
              <w:rPr>
                <w:rFonts w:ascii="Arial Narrow" w:eastAsia="Times New Roman" w:hAnsi="Arial Narrow" w:cs="Arial"/>
              </w:rPr>
            </w:pPr>
          </w:p>
        </w:tc>
        <w:tc>
          <w:tcPr>
            <w:tcW w:w="1270" w:type="dxa"/>
            <w:tcBorders>
              <w:top w:val="single" w:sz="6" w:space="0" w:color="auto"/>
              <w:left w:val="single" w:sz="6" w:space="0" w:color="auto"/>
              <w:bottom w:val="single" w:sz="4" w:space="0" w:color="auto"/>
              <w:right w:val="single" w:sz="4" w:space="0" w:color="auto"/>
            </w:tcBorders>
            <w:noWrap/>
            <w:vAlign w:val="bottom"/>
            <w:hideMark/>
          </w:tcPr>
          <w:p w:rsidR="005E7FD7" w:rsidRPr="005A7467" w:rsidRDefault="005E7FD7" w:rsidP="005A7467">
            <w:pPr>
              <w:spacing w:after="0" w:line="240" w:lineRule="auto"/>
              <w:rPr>
                <w:rFonts w:ascii="Arial Narrow" w:eastAsia="Times New Roman" w:hAnsi="Arial Narrow" w:cs="Arial"/>
              </w:rPr>
            </w:pPr>
          </w:p>
        </w:tc>
        <w:tc>
          <w:tcPr>
            <w:tcW w:w="2954" w:type="dxa"/>
            <w:noWrap/>
            <w:hideMark/>
          </w:tcPr>
          <w:p w:rsidR="005E7FD7" w:rsidRPr="005A7467" w:rsidRDefault="005E7FD7" w:rsidP="005A7467">
            <w:pPr>
              <w:spacing w:after="0" w:line="240" w:lineRule="auto"/>
              <w:rPr>
                <w:rFonts w:ascii="Arial Narrow" w:eastAsia="Times New Roman" w:hAnsi="Arial Narrow" w:cs="Arial"/>
              </w:rPr>
            </w:pPr>
          </w:p>
        </w:tc>
      </w:tr>
    </w:tbl>
    <w:p w:rsidR="005A7467" w:rsidRPr="005A7467" w:rsidRDefault="005A7467" w:rsidP="005A7467">
      <w:pPr>
        <w:rPr>
          <w:rFonts w:ascii="Arial Narrow" w:hAnsi="Arial Narrow"/>
          <w:b/>
          <w:bCs/>
          <w:szCs w:val="24"/>
        </w:rPr>
      </w:pPr>
    </w:p>
    <w:p w:rsidR="005A7467" w:rsidRPr="005A7467" w:rsidRDefault="005A7467" w:rsidP="005A7467">
      <w:pPr>
        <w:spacing w:after="0" w:line="240" w:lineRule="auto"/>
        <w:rPr>
          <w:rFonts w:ascii="Arial Narrow" w:hAnsi="Arial Narrow"/>
        </w:rPr>
      </w:pPr>
      <w:r w:rsidRPr="005A7467">
        <w:rPr>
          <w:rFonts w:ascii="Arial Narrow" w:hAnsi="Arial Narrow"/>
          <w:b/>
        </w:rPr>
        <w:t xml:space="preserve">New Courses to Be Added in the Next Five Years </w:t>
      </w:r>
      <w:r w:rsidRPr="005A7467">
        <w:rPr>
          <w:rFonts w:ascii="Arial Narrow" w:hAnsi="Arial Narrow"/>
        </w:rPr>
        <w:t xml:space="preserve"> </w:t>
      </w:r>
    </w:p>
    <w:p w:rsidR="005A7467" w:rsidRDefault="005A7467" w:rsidP="005A7467">
      <w:pPr>
        <w:spacing w:after="0" w:line="240" w:lineRule="auto"/>
        <w:rPr>
          <w:rFonts w:ascii="Arial Narrow" w:hAnsi="Arial Narrow"/>
        </w:rPr>
      </w:pPr>
      <w:r>
        <w:rPr>
          <w:rFonts w:ascii="Arial Narrow" w:hAnsi="Arial Narrow"/>
        </w:rPr>
        <w:t>Based on an external review and finance degrees offered at sister institutions, we anticipate adding, but not limited to the following courses as finance elective credit as demand increases:</w:t>
      </w:r>
    </w:p>
    <w:p w:rsidR="005A7467" w:rsidRDefault="005A7467" w:rsidP="005A7467">
      <w:pPr>
        <w:spacing w:after="0" w:line="240" w:lineRule="auto"/>
        <w:rPr>
          <w:rFonts w:ascii="Arial Narrow" w:hAnsi="Arial Narrow"/>
        </w:rPr>
      </w:pPr>
    </w:p>
    <w:p w:rsidR="005A7467" w:rsidRDefault="005A7467" w:rsidP="005A7467">
      <w:pPr>
        <w:spacing w:after="0" w:line="240" w:lineRule="auto"/>
        <w:rPr>
          <w:rFonts w:ascii="Arial Narrow" w:hAnsi="Arial Narrow"/>
        </w:rPr>
      </w:pPr>
      <w:r>
        <w:rPr>
          <w:rFonts w:ascii="Arial Narrow" w:hAnsi="Arial Narrow"/>
        </w:rPr>
        <w:t>Advanced Investments/Derivatives</w:t>
      </w:r>
    </w:p>
    <w:p w:rsidR="005A7467" w:rsidRDefault="005A7467" w:rsidP="005A7467">
      <w:pPr>
        <w:spacing w:after="0" w:line="240" w:lineRule="auto"/>
        <w:rPr>
          <w:rFonts w:ascii="Arial Narrow" w:hAnsi="Arial Narrow"/>
        </w:rPr>
      </w:pPr>
      <w:r>
        <w:rPr>
          <w:rFonts w:ascii="Arial Narrow" w:hAnsi="Arial Narrow"/>
        </w:rPr>
        <w:t>Fixed Income Investments</w:t>
      </w:r>
    </w:p>
    <w:p w:rsidR="005A7467" w:rsidRPr="005A7467" w:rsidRDefault="005A7467" w:rsidP="005A7467">
      <w:pPr>
        <w:spacing w:after="0" w:line="240" w:lineRule="auto"/>
        <w:rPr>
          <w:rFonts w:ascii="Arial Narrow" w:hAnsi="Arial Narrow"/>
        </w:rPr>
      </w:pPr>
      <w:r>
        <w:rPr>
          <w:rFonts w:ascii="Arial Narrow" w:hAnsi="Arial Narrow"/>
        </w:rPr>
        <w:t xml:space="preserve">Financial Management </w:t>
      </w:r>
    </w:p>
    <w:p w:rsidR="005A7467" w:rsidRPr="005A7467" w:rsidRDefault="005A7467" w:rsidP="005A7467">
      <w:pPr>
        <w:rPr>
          <w:rFonts w:ascii="Arial Narrow" w:hAnsi="Arial Narrow"/>
          <w:b/>
        </w:rPr>
      </w:pPr>
    </w:p>
    <w:p w:rsidR="005A7467" w:rsidRPr="005A7467" w:rsidRDefault="005A7467" w:rsidP="005A7467">
      <w:pPr>
        <w:spacing w:after="0" w:line="240" w:lineRule="auto"/>
        <w:rPr>
          <w:rFonts w:ascii="Arial Narrow" w:hAnsi="Arial Narrow"/>
          <w:b/>
        </w:rPr>
      </w:pPr>
      <w:r w:rsidRPr="005A7467">
        <w:rPr>
          <w:rFonts w:ascii="Arial Narrow" w:hAnsi="Arial Narrow"/>
          <w:b/>
        </w:rPr>
        <w:br w:type="page"/>
      </w:r>
    </w:p>
    <w:p w:rsidR="00E3456F" w:rsidRPr="00D13A83" w:rsidRDefault="00E3456F">
      <w:pPr>
        <w:spacing w:after="0" w:line="240" w:lineRule="auto"/>
        <w:rPr>
          <w:rFonts w:ascii="Arial Narrow" w:hAnsi="Arial Narrow"/>
          <w:b/>
          <w:color w:val="FF0000"/>
        </w:rPr>
      </w:pPr>
    </w:p>
    <w:p w:rsidR="00BA172A" w:rsidRPr="00D13A83" w:rsidRDefault="000778D9" w:rsidP="000778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spacing w:after="99" w:line="240" w:lineRule="auto"/>
        <w:ind w:left="360" w:right="360"/>
        <w:rPr>
          <w:rFonts w:ascii="Arial Narrow" w:hAnsi="Arial Narrow"/>
          <w:b/>
        </w:rPr>
      </w:pPr>
      <w:r w:rsidRPr="00D13A83">
        <w:rPr>
          <w:rFonts w:ascii="Arial Narrow" w:hAnsi="Arial Narrow"/>
          <w:b/>
        </w:rPr>
        <w:t>Program Schedule</w:t>
      </w:r>
      <w:r w:rsidR="00BA172A" w:rsidRPr="00D13A83">
        <w:rPr>
          <w:rFonts w:ascii="Arial Narrow" w:hAnsi="Arial Narrow"/>
          <w:b/>
        </w:rPr>
        <w:t xml:space="preserve">  </w:t>
      </w:r>
    </w:p>
    <w:p w:rsidR="003F35BB" w:rsidRPr="00D13A83" w:rsidRDefault="003F35BB" w:rsidP="003F35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spacing w:after="99" w:line="240" w:lineRule="auto"/>
        <w:ind w:left="360" w:right="360"/>
        <w:jc w:val="center"/>
        <w:rPr>
          <w:rFonts w:ascii="Arial Narrow" w:hAnsi="Arial Narrow"/>
          <w:sz w:val="24"/>
        </w:rPr>
      </w:pPr>
      <w:r w:rsidRPr="00D13A83">
        <w:rPr>
          <w:rFonts w:ascii="Arial Narrow" w:hAnsi="Arial Narrow"/>
          <w:sz w:val="24"/>
        </w:rPr>
        <w:t xml:space="preserve">Hypothetical Program Schedule, Baccalaureate of Science in </w:t>
      </w:r>
      <w:r w:rsidR="00823FED" w:rsidRPr="00D13A83">
        <w:rPr>
          <w:rFonts w:ascii="Arial Narrow" w:hAnsi="Arial Narrow"/>
          <w:sz w:val="24"/>
        </w:rPr>
        <w:t>Finance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1</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COMM 1020, Public Speaking or COMM 2110, Interpersonal Communication</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CIS 1200, Computer Literacy</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823FED" w:rsidP="003F35BB">
            <w:pPr>
              <w:pStyle w:val="Body"/>
              <w:rPr>
                <w:rFonts w:ascii="Arial Narrow" w:hAnsi="Arial Narrow"/>
                <w:color w:val="auto"/>
              </w:rPr>
            </w:pPr>
            <w:r w:rsidRPr="00D13A83">
              <w:rPr>
                <w:rFonts w:ascii="Arial Narrow" w:hAnsi="Arial Narrow"/>
                <w:color w:val="auto"/>
              </w:rPr>
              <w:t>ENGL 1010, Intro to Writing</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823FED" w:rsidP="003F35BB">
            <w:pPr>
              <w:pStyle w:val="Body"/>
              <w:rPr>
                <w:rFonts w:ascii="Arial Narrow" w:hAnsi="Arial Narrow"/>
                <w:color w:val="auto"/>
              </w:rPr>
            </w:pPr>
            <w:r w:rsidRPr="00D13A83">
              <w:rPr>
                <w:rFonts w:ascii="Arial Narrow" w:hAnsi="Arial Narrow"/>
                <w:color w:val="auto"/>
              </w:rPr>
              <w:t>LIB 1010, Information Literacy</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p>
        </w:tc>
      </w:tr>
      <w:tr w:rsidR="00D13A83" w:rsidRPr="00D13A83" w:rsidTr="003F35BB">
        <w:tc>
          <w:tcPr>
            <w:tcW w:w="7398" w:type="dxa"/>
          </w:tcPr>
          <w:p w:rsidR="003F35BB" w:rsidRPr="00D13A83" w:rsidRDefault="00823FED" w:rsidP="00823FED">
            <w:pPr>
              <w:pStyle w:val="Body"/>
              <w:rPr>
                <w:rFonts w:ascii="Arial Narrow" w:hAnsi="Arial Narrow"/>
                <w:color w:val="auto"/>
              </w:rPr>
            </w:pPr>
            <w:r w:rsidRPr="00D13A83">
              <w:rPr>
                <w:rFonts w:ascii="Arial Narrow" w:hAnsi="Arial Narrow"/>
                <w:color w:val="auto"/>
              </w:rPr>
              <w:t>MATH 1010, Intermediate Algebra</w:t>
            </w:r>
          </w:p>
        </w:tc>
        <w:tc>
          <w:tcPr>
            <w:tcW w:w="2178" w:type="dxa"/>
          </w:tcPr>
          <w:p w:rsidR="003F35BB" w:rsidRPr="00D13A83" w:rsidRDefault="00823FED" w:rsidP="003F35BB">
            <w:pPr>
              <w:pStyle w:val="Body"/>
              <w:jc w:val="center"/>
              <w:rPr>
                <w:rFonts w:ascii="Arial Narrow" w:hAnsi="Arial Narrow"/>
                <w:color w:val="auto"/>
              </w:rPr>
            </w:pPr>
            <w:r w:rsidRPr="00D13A83">
              <w:rPr>
                <w:rFonts w:ascii="Arial Narrow" w:hAnsi="Arial Narrow"/>
                <w:color w:val="auto"/>
              </w:rPr>
              <w:t>4</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F661DB" w:rsidP="003F35BB">
            <w:pPr>
              <w:pStyle w:val="Body"/>
              <w:jc w:val="center"/>
              <w:rPr>
                <w:rFonts w:ascii="Arial Narrow" w:hAnsi="Arial Narrow"/>
                <w:color w:val="auto"/>
              </w:rPr>
            </w:pPr>
            <w:r w:rsidRPr="00D13A83">
              <w:rPr>
                <w:rFonts w:ascii="Arial Narrow" w:hAnsi="Arial Narrow"/>
                <w:color w:val="auto"/>
              </w:rPr>
              <w:t>1</w:t>
            </w:r>
            <w:r w:rsidR="00823FED" w:rsidRPr="00D13A83">
              <w:rPr>
                <w:rFonts w:ascii="Arial Narrow" w:hAnsi="Arial Narrow"/>
                <w:color w:val="auto"/>
              </w:rPr>
              <w:t>4</w:t>
            </w:r>
          </w:p>
        </w:tc>
      </w:tr>
    </w:tbl>
    <w:p w:rsidR="003F35BB" w:rsidRPr="00D13A83" w:rsidRDefault="003F35BB" w:rsidP="003F35BB">
      <w:pPr>
        <w:pStyle w:val="Body"/>
        <w:rPr>
          <w:rFonts w:ascii="Arial Narrow" w:hAnsi="Arial Narrow"/>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2</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947332" w:rsidP="003F35BB">
            <w:pPr>
              <w:pStyle w:val="Body"/>
              <w:rPr>
                <w:rFonts w:ascii="Arial Narrow" w:hAnsi="Arial Narrow"/>
                <w:color w:val="auto"/>
              </w:rPr>
            </w:pPr>
            <w:r w:rsidRPr="00D13A83">
              <w:rPr>
                <w:rFonts w:ascii="Arial Narrow" w:hAnsi="Arial Narrow"/>
                <w:color w:val="auto"/>
              </w:rPr>
              <w:t>ACCT 2010, Financial Accounting</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947332" w:rsidP="00947332">
            <w:pPr>
              <w:pStyle w:val="Body"/>
              <w:rPr>
                <w:rFonts w:ascii="Arial Narrow" w:hAnsi="Arial Narrow"/>
                <w:color w:val="auto"/>
              </w:rPr>
            </w:pPr>
            <w:r w:rsidRPr="00D13A83">
              <w:rPr>
                <w:rFonts w:ascii="Arial Narrow" w:hAnsi="Arial Narrow"/>
                <w:color w:val="auto"/>
              </w:rPr>
              <w:t>ENGL 2</w:t>
            </w:r>
            <w:r w:rsidR="003F35BB" w:rsidRPr="00D13A83">
              <w:rPr>
                <w:rFonts w:ascii="Arial Narrow" w:hAnsi="Arial Narrow"/>
                <w:color w:val="auto"/>
              </w:rPr>
              <w:t xml:space="preserve">010, </w:t>
            </w:r>
            <w:r w:rsidRPr="00D13A83">
              <w:rPr>
                <w:rFonts w:ascii="Arial Narrow" w:hAnsi="Arial Narrow"/>
                <w:color w:val="auto"/>
              </w:rPr>
              <w:t>Intermediate Writing</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F661DB" w:rsidRPr="00D13A83" w:rsidRDefault="00947332" w:rsidP="003F35BB">
            <w:pPr>
              <w:pStyle w:val="Body"/>
              <w:rPr>
                <w:rFonts w:ascii="Arial Narrow" w:hAnsi="Arial Narrow"/>
                <w:color w:val="auto"/>
              </w:rPr>
            </w:pPr>
            <w:r w:rsidRPr="00D13A83">
              <w:rPr>
                <w:rFonts w:ascii="Arial Narrow" w:hAnsi="Arial Narrow"/>
                <w:color w:val="auto"/>
              </w:rPr>
              <w:t>ECON 2010, Micro Economics</w:t>
            </w:r>
          </w:p>
        </w:tc>
        <w:tc>
          <w:tcPr>
            <w:tcW w:w="2178" w:type="dxa"/>
          </w:tcPr>
          <w:p w:rsidR="00F661DB" w:rsidRPr="00D13A83" w:rsidRDefault="00947332"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947332" w:rsidP="003F35BB">
            <w:pPr>
              <w:pStyle w:val="Body"/>
              <w:rPr>
                <w:rFonts w:ascii="Arial Narrow" w:hAnsi="Arial Narrow"/>
                <w:color w:val="auto"/>
              </w:rPr>
            </w:pPr>
            <w:r w:rsidRPr="00D13A83">
              <w:rPr>
                <w:rFonts w:ascii="Arial Narrow" w:hAnsi="Arial Narrow"/>
                <w:color w:val="auto"/>
              </w:rPr>
              <w:t>MATH 1050, College Algebra/Pre-calculus</w:t>
            </w:r>
          </w:p>
        </w:tc>
        <w:tc>
          <w:tcPr>
            <w:tcW w:w="2178" w:type="dxa"/>
          </w:tcPr>
          <w:p w:rsidR="003F35BB" w:rsidRPr="00D13A83" w:rsidRDefault="00823FED" w:rsidP="003F35BB">
            <w:pPr>
              <w:pStyle w:val="Body"/>
              <w:jc w:val="center"/>
              <w:rPr>
                <w:rFonts w:ascii="Arial Narrow" w:hAnsi="Arial Narrow"/>
                <w:color w:val="auto"/>
              </w:rPr>
            </w:pPr>
            <w:r w:rsidRPr="00D13A83">
              <w:rPr>
                <w:rFonts w:ascii="Arial Narrow" w:hAnsi="Arial Narrow"/>
                <w:color w:val="auto"/>
              </w:rPr>
              <w:t>4</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American Institutions GE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F661DB" w:rsidP="003F35BB">
            <w:pPr>
              <w:pStyle w:val="Body"/>
              <w:jc w:val="center"/>
              <w:rPr>
                <w:rFonts w:ascii="Arial Narrow" w:hAnsi="Arial Narrow"/>
                <w:color w:val="auto"/>
              </w:rPr>
            </w:pPr>
            <w:r w:rsidRPr="00D13A83">
              <w:rPr>
                <w:rFonts w:ascii="Arial Narrow" w:hAnsi="Arial Narrow"/>
                <w:color w:val="auto"/>
              </w:rPr>
              <w:t>16</w:t>
            </w:r>
          </w:p>
        </w:tc>
      </w:tr>
    </w:tbl>
    <w:p w:rsidR="003F35BB" w:rsidRPr="00D13A83" w:rsidRDefault="003F35BB" w:rsidP="003F35BB">
      <w:pPr>
        <w:pStyle w:val="Body"/>
        <w:rPr>
          <w:rFonts w:ascii="Arial Narrow" w:hAnsi="Arial Narrow"/>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3</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FA6AD5" w:rsidP="003F35BB">
            <w:pPr>
              <w:pStyle w:val="Body"/>
              <w:rPr>
                <w:rFonts w:ascii="Arial Narrow" w:hAnsi="Arial Narrow"/>
                <w:color w:val="auto"/>
              </w:rPr>
            </w:pPr>
            <w:r w:rsidRPr="00D13A83">
              <w:rPr>
                <w:rFonts w:ascii="Arial Narrow" w:hAnsi="Arial Narrow"/>
                <w:color w:val="auto"/>
              </w:rPr>
              <w:t>MATH</w:t>
            </w:r>
            <w:r w:rsidR="003F35BB" w:rsidRPr="00D13A83">
              <w:rPr>
                <w:rFonts w:ascii="Arial Narrow" w:hAnsi="Arial Narrow"/>
                <w:color w:val="auto"/>
              </w:rPr>
              <w:t xml:space="preserve"> 1100, Business Calculus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F27070" w:rsidP="003F35BB">
            <w:pPr>
              <w:pStyle w:val="Body"/>
              <w:rPr>
                <w:rFonts w:ascii="Arial Narrow" w:hAnsi="Arial Narrow"/>
                <w:color w:val="auto"/>
              </w:rPr>
            </w:pPr>
            <w:r w:rsidRPr="00D13A83">
              <w:rPr>
                <w:rFonts w:ascii="Arial Narrow" w:hAnsi="Arial Narrow"/>
                <w:color w:val="auto"/>
              </w:rPr>
              <w:t xml:space="preserve">ACCT 2020, Managerial </w:t>
            </w:r>
            <w:r w:rsidR="003F35BB" w:rsidRPr="00D13A83">
              <w:rPr>
                <w:rFonts w:ascii="Arial Narrow" w:hAnsi="Arial Narrow"/>
                <w:color w:val="auto"/>
              </w:rPr>
              <w:t>Accounting</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F27070" w:rsidP="003F35BB">
            <w:pPr>
              <w:pStyle w:val="Body"/>
              <w:rPr>
                <w:rFonts w:ascii="Arial Narrow" w:hAnsi="Arial Narrow"/>
                <w:color w:val="auto"/>
              </w:rPr>
            </w:pPr>
            <w:r w:rsidRPr="00D13A83">
              <w:rPr>
                <w:rFonts w:ascii="Arial Narrow" w:hAnsi="Arial Narrow"/>
                <w:color w:val="auto"/>
              </w:rPr>
              <w:t>ECON 2020, Ma</w:t>
            </w:r>
            <w:r w:rsidR="003F35BB" w:rsidRPr="00D13A83">
              <w:rPr>
                <w:rFonts w:ascii="Arial Narrow" w:hAnsi="Arial Narrow"/>
                <w:color w:val="auto"/>
              </w:rPr>
              <w:t xml:space="preserve">cro Economics </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F27070" w:rsidP="003F35BB">
            <w:pPr>
              <w:pStyle w:val="Body"/>
              <w:rPr>
                <w:rFonts w:ascii="Arial Narrow" w:hAnsi="Arial Narrow"/>
                <w:color w:val="auto"/>
              </w:rPr>
            </w:pPr>
            <w:r w:rsidRPr="00D13A83">
              <w:rPr>
                <w:rFonts w:ascii="Arial Narrow" w:hAnsi="Arial Narrow"/>
                <w:color w:val="auto"/>
              </w:rPr>
              <w:t>SOC 1010, Introduction to Sociology</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F27070" w:rsidP="003F35BB">
            <w:pPr>
              <w:pStyle w:val="Body"/>
              <w:rPr>
                <w:rFonts w:ascii="Arial Narrow" w:hAnsi="Arial Narrow"/>
                <w:color w:val="auto"/>
              </w:rPr>
            </w:pPr>
            <w:r w:rsidRPr="00D13A83">
              <w:rPr>
                <w:rFonts w:ascii="Arial Narrow" w:hAnsi="Arial Narrow"/>
                <w:color w:val="auto"/>
              </w:rPr>
              <w:t>MGMT 2050, Business Law</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F27070" w:rsidRPr="00D13A83" w:rsidRDefault="00F27070" w:rsidP="003F35BB">
            <w:pPr>
              <w:pStyle w:val="Body"/>
              <w:rPr>
                <w:rFonts w:ascii="Arial Narrow" w:hAnsi="Arial Narrow"/>
                <w:color w:val="auto"/>
              </w:rPr>
            </w:pPr>
            <w:r w:rsidRPr="00D13A83">
              <w:rPr>
                <w:rFonts w:ascii="Arial Narrow" w:hAnsi="Arial Narrow"/>
                <w:color w:val="auto"/>
              </w:rPr>
              <w:t>Fine Arts GE</w:t>
            </w:r>
          </w:p>
        </w:tc>
        <w:tc>
          <w:tcPr>
            <w:tcW w:w="2178" w:type="dxa"/>
          </w:tcPr>
          <w:p w:rsidR="00F27070" w:rsidRPr="00D13A83" w:rsidRDefault="00F27070" w:rsidP="003F35BB">
            <w:pPr>
              <w:pStyle w:val="Body"/>
              <w:jc w:val="center"/>
              <w:rPr>
                <w:rFonts w:ascii="Arial Narrow" w:hAnsi="Arial Narrow"/>
                <w:color w:val="auto"/>
              </w:rPr>
            </w:pPr>
            <w:r w:rsidRPr="00D13A83">
              <w:rPr>
                <w:rFonts w:ascii="Arial Narrow" w:hAnsi="Arial Narrow"/>
                <w:color w:val="auto"/>
              </w:rPr>
              <w:t>3</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F27070" w:rsidRPr="00D13A83">
              <w:rPr>
                <w:rFonts w:ascii="Arial Narrow" w:hAnsi="Arial Narrow"/>
                <w:color w:val="auto"/>
              </w:rPr>
              <w:t>8</w:t>
            </w:r>
          </w:p>
        </w:tc>
      </w:tr>
    </w:tbl>
    <w:p w:rsidR="003F35BB" w:rsidRPr="00D13A83" w:rsidRDefault="003F35BB" w:rsidP="003F35BB">
      <w:pPr>
        <w:pStyle w:val="Body"/>
        <w:rPr>
          <w:rFonts w:ascii="Arial Narrow" w:hAnsi="Arial Narrow"/>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4</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STAT 2040, Business Statistics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4</w:t>
            </w:r>
          </w:p>
        </w:tc>
      </w:tr>
      <w:tr w:rsidR="00D13A83" w:rsidRPr="00D13A83" w:rsidTr="003F35BB">
        <w:tc>
          <w:tcPr>
            <w:tcW w:w="7398" w:type="dxa"/>
          </w:tcPr>
          <w:p w:rsidR="003F35BB" w:rsidRPr="00D13A83" w:rsidRDefault="00176B72" w:rsidP="003F35BB">
            <w:pPr>
              <w:pStyle w:val="Body"/>
              <w:rPr>
                <w:rFonts w:ascii="Arial Narrow" w:hAnsi="Arial Narrow"/>
                <w:color w:val="auto"/>
              </w:rPr>
            </w:pPr>
            <w:r w:rsidRPr="00D13A83">
              <w:rPr>
                <w:rFonts w:ascii="Arial Narrow" w:hAnsi="Arial Narrow"/>
                <w:color w:val="auto"/>
              </w:rPr>
              <w:t xml:space="preserve">CIS 2010, Business Computer Proficiency </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176B72" w:rsidP="003F35BB">
            <w:pPr>
              <w:pStyle w:val="Body"/>
              <w:rPr>
                <w:rFonts w:ascii="Arial Narrow" w:hAnsi="Arial Narrow"/>
                <w:color w:val="auto"/>
              </w:rPr>
            </w:pPr>
            <w:r w:rsidRPr="00D13A83">
              <w:rPr>
                <w:rFonts w:ascii="Arial Narrow" w:hAnsi="Arial Narrow"/>
                <w:color w:val="auto"/>
              </w:rPr>
              <w:t>Life Science GE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176B72" w:rsidP="003F35BB">
            <w:pPr>
              <w:pStyle w:val="Body"/>
              <w:rPr>
                <w:rFonts w:ascii="Arial Narrow" w:hAnsi="Arial Narrow"/>
                <w:color w:val="auto"/>
              </w:rPr>
            </w:pPr>
            <w:r w:rsidRPr="00D13A83">
              <w:rPr>
                <w:rFonts w:ascii="Arial Narrow" w:hAnsi="Arial Narrow"/>
                <w:color w:val="auto"/>
              </w:rPr>
              <w:t xml:space="preserve">Physical Science GE </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176B72" w:rsidP="003F35BB">
            <w:pPr>
              <w:pStyle w:val="Body"/>
              <w:rPr>
                <w:rFonts w:ascii="Arial Narrow" w:hAnsi="Arial Narrow"/>
                <w:color w:val="auto"/>
              </w:rPr>
            </w:pPr>
            <w:r w:rsidRPr="00D13A83">
              <w:rPr>
                <w:rFonts w:ascii="Arial Narrow" w:hAnsi="Arial Narrow"/>
                <w:color w:val="auto"/>
              </w:rPr>
              <w:t>Life Science or Physical Science lab</w:t>
            </w:r>
          </w:p>
        </w:tc>
        <w:tc>
          <w:tcPr>
            <w:tcW w:w="2178" w:type="dxa"/>
          </w:tcPr>
          <w:p w:rsidR="003F35BB" w:rsidRPr="00D13A83" w:rsidRDefault="00176B72" w:rsidP="003F35BB">
            <w:pPr>
              <w:pStyle w:val="Body"/>
              <w:jc w:val="center"/>
              <w:rPr>
                <w:rFonts w:ascii="Arial Narrow" w:hAnsi="Arial Narrow"/>
                <w:color w:val="auto"/>
              </w:rPr>
            </w:pPr>
            <w:r w:rsidRPr="00D13A83">
              <w:rPr>
                <w:rFonts w:ascii="Arial Narrow" w:hAnsi="Arial Narrow"/>
                <w:color w:val="auto"/>
              </w:rPr>
              <w:t>1</w:t>
            </w:r>
          </w:p>
        </w:tc>
      </w:tr>
      <w:tr w:rsidR="00D13A83" w:rsidRPr="00D13A83" w:rsidTr="003F35BB">
        <w:tc>
          <w:tcPr>
            <w:tcW w:w="7398" w:type="dxa"/>
          </w:tcPr>
          <w:p w:rsidR="00176B72" w:rsidRPr="00D13A83" w:rsidRDefault="00176B72" w:rsidP="00176B72">
            <w:pPr>
              <w:pStyle w:val="Body"/>
              <w:rPr>
                <w:rFonts w:ascii="Arial Narrow" w:hAnsi="Arial Narrow"/>
                <w:color w:val="auto"/>
              </w:rPr>
            </w:pPr>
            <w:r w:rsidRPr="00D13A83">
              <w:rPr>
                <w:rFonts w:ascii="Arial Narrow" w:hAnsi="Arial Narrow"/>
                <w:color w:val="auto"/>
              </w:rPr>
              <w:t>HUM 1010, Introduction to Humanities</w:t>
            </w:r>
          </w:p>
        </w:tc>
        <w:tc>
          <w:tcPr>
            <w:tcW w:w="2178" w:type="dxa"/>
          </w:tcPr>
          <w:p w:rsidR="00176B72" w:rsidRPr="00D13A83" w:rsidRDefault="00176B72" w:rsidP="003F35BB">
            <w:pPr>
              <w:pStyle w:val="Body"/>
              <w:jc w:val="center"/>
              <w:rPr>
                <w:rFonts w:ascii="Arial Narrow" w:hAnsi="Arial Narrow"/>
                <w:color w:val="auto"/>
              </w:rPr>
            </w:pPr>
            <w:r w:rsidRPr="00D13A83">
              <w:rPr>
                <w:rFonts w:ascii="Arial Narrow" w:hAnsi="Arial Narrow"/>
                <w:color w:val="auto"/>
              </w:rPr>
              <w:t>3</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176B72" w:rsidRPr="00D13A83">
              <w:rPr>
                <w:rFonts w:ascii="Arial Narrow" w:hAnsi="Arial Narrow"/>
                <w:color w:val="auto"/>
              </w:rPr>
              <w:t>7</w:t>
            </w:r>
          </w:p>
        </w:tc>
      </w:tr>
    </w:tbl>
    <w:p w:rsidR="003F35BB" w:rsidRPr="00D13A83" w:rsidRDefault="003F35BB" w:rsidP="003F35BB">
      <w:pPr>
        <w:pStyle w:val="Body"/>
        <w:rPr>
          <w:rFonts w:ascii="Arial Narrow" w:hAnsi="Arial Narrow"/>
          <w:color w:val="auto"/>
          <w:u w:val="single"/>
        </w:rPr>
      </w:pPr>
    </w:p>
    <w:p w:rsidR="00F65033" w:rsidRPr="00D13A83" w:rsidRDefault="00F65033" w:rsidP="003F35BB">
      <w:pPr>
        <w:pStyle w:val="Body"/>
        <w:rPr>
          <w:rFonts w:ascii="Arial Narrow" w:hAnsi="Arial Narrow"/>
          <w:color w:val="auto"/>
          <w:u w:val="single"/>
        </w:rPr>
      </w:pPr>
    </w:p>
    <w:p w:rsidR="008E2B79" w:rsidRPr="00D13A83" w:rsidRDefault="008E2B79" w:rsidP="003F35BB">
      <w:pPr>
        <w:pStyle w:val="Body"/>
        <w:rPr>
          <w:rFonts w:ascii="Arial Narrow" w:hAnsi="Arial Narrow"/>
          <w:color w:val="auto"/>
          <w:u w:val="single"/>
        </w:rPr>
      </w:pPr>
    </w:p>
    <w:p w:rsidR="008E2B79" w:rsidRPr="00D13A83" w:rsidRDefault="008E2B79" w:rsidP="003F35BB">
      <w:pPr>
        <w:pStyle w:val="Body"/>
        <w:rPr>
          <w:rFonts w:ascii="Arial Narrow" w:hAnsi="Arial Narrow"/>
          <w:color w:val="auto"/>
          <w:u w:val="single"/>
        </w:rPr>
      </w:pPr>
    </w:p>
    <w:p w:rsidR="00F65033" w:rsidRPr="00D13A83" w:rsidRDefault="00F65033" w:rsidP="003F35BB">
      <w:pPr>
        <w:pStyle w:val="Body"/>
        <w:rPr>
          <w:rFonts w:ascii="Arial Narrow" w:hAnsi="Arial Narrow"/>
          <w:color w:val="auto"/>
          <w:u w:val="single"/>
        </w:rPr>
      </w:pPr>
    </w:p>
    <w:p w:rsidR="00F65033" w:rsidRPr="00D13A83" w:rsidRDefault="00F65033" w:rsidP="003F35BB">
      <w:pPr>
        <w:pStyle w:val="Body"/>
        <w:rPr>
          <w:rFonts w:ascii="Arial Narrow" w:hAnsi="Arial Narrow"/>
          <w:color w:val="auto"/>
          <w:u w:val="single"/>
        </w:rPr>
      </w:pPr>
    </w:p>
    <w:p w:rsidR="00F65033" w:rsidRPr="00D13A83" w:rsidRDefault="00F65033" w:rsidP="003F35BB">
      <w:pPr>
        <w:pStyle w:val="Body"/>
        <w:rPr>
          <w:rFonts w:ascii="Arial Narrow" w:hAnsi="Arial Narrow"/>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5</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A87F48" w:rsidP="003F35BB">
            <w:pPr>
              <w:pStyle w:val="Body"/>
              <w:rPr>
                <w:rFonts w:ascii="Arial Narrow" w:hAnsi="Arial Narrow"/>
                <w:color w:val="auto"/>
              </w:rPr>
            </w:pPr>
            <w:r w:rsidRPr="00D13A83">
              <w:rPr>
                <w:rFonts w:ascii="Arial Narrow" w:hAnsi="Arial Narrow"/>
                <w:color w:val="auto"/>
              </w:rPr>
              <w:t>MGMT 2510, Career Management</w:t>
            </w:r>
          </w:p>
        </w:tc>
        <w:tc>
          <w:tcPr>
            <w:tcW w:w="2178" w:type="dxa"/>
          </w:tcPr>
          <w:p w:rsidR="003F35BB" w:rsidRPr="00D13A83" w:rsidRDefault="00A87F48" w:rsidP="003F35BB">
            <w:pPr>
              <w:pStyle w:val="Body"/>
              <w:jc w:val="center"/>
              <w:rPr>
                <w:rFonts w:ascii="Arial Narrow" w:hAnsi="Arial Narrow"/>
                <w:color w:val="auto"/>
              </w:rPr>
            </w:pPr>
            <w:r w:rsidRPr="00D13A83">
              <w:rPr>
                <w:rFonts w:ascii="Arial Narrow" w:hAnsi="Arial Narrow"/>
                <w:color w:val="auto"/>
              </w:rPr>
              <w:t>1</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FIN 3150</w:t>
            </w:r>
            <w:r w:rsidR="00A87F48" w:rsidRPr="00D13A83">
              <w:rPr>
                <w:rFonts w:ascii="Arial Narrow" w:hAnsi="Arial Narrow"/>
                <w:color w:val="auto"/>
              </w:rPr>
              <w:t>, Managerial Finance I</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3F35BB" w:rsidP="00A87F48">
            <w:pPr>
              <w:pStyle w:val="Body"/>
              <w:rPr>
                <w:rFonts w:ascii="Arial Narrow" w:hAnsi="Arial Narrow"/>
                <w:color w:val="auto"/>
              </w:rPr>
            </w:pPr>
            <w:r w:rsidRPr="00D13A83">
              <w:rPr>
                <w:rFonts w:ascii="Arial Narrow" w:hAnsi="Arial Narrow"/>
                <w:color w:val="auto"/>
              </w:rPr>
              <w:t xml:space="preserve">MGMT </w:t>
            </w:r>
            <w:r w:rsidR="00A87F48" w:rsidRPr="00D13A83">
              <w:rPr>
                <w:rFonts w:ascii="Arial Narrow" w:hAnsi="Arial Narrow"/>
                <w:color w:val="auto"/>
              </w:rPr>
              <w:t>3400</w:t>
            </w:r>
            <w:r w:rsidRPr="00D13A83">
              <w:rPr>
                <w:rFonts w:ascii="Arial Narrow" w:hAnsi="Arial Narrow"/>
                <w:color w:val="auto"/>
              </w:rPr>
              <w:t xml:space="preserve">, </w:t>
            </w:r>
            <w:r w:rsidR="00A87F48" w:rsidRPr="00D13A83">
              <w:rPr>
                <w:rFonts w:ascii="Arial Narrow" w:hAnsi="Arial Narrow"/>
                <w:color w:val="auto"/>
              </w:rPr>
              <w:t>Management and Organizations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A87F48" w:rsidP="00A87F48">
            <w:pPr>
              <w:pStyle w:val="Body"/>
              <w:rPr>
                <w:rFonts w:ascii="Arial Narrow" w:hAnsi="Arial Narrow"/>
                <w:color w:val="auto"/>
              </w:rPr>
            </w:pPr>
            <w:r w:rsidRPr="00D13A83">
              <w:rPr>
                <w:rFonts w:ascii="Arial Narrow" w:hAnsi="Arial Narrow"/>
                <w:color w:val="auto"/>
              </w:rPr>
              <w:t>MGMT 3600</w:t>
            </w:r>
            <w:r w:rsidR="003F35BB" w:rsidRPr="00D13A83">
              <w:rPr>
                <w:rFonts w:ascii="Arial Narrow" w:hAnsi="Arial Narrow"/>
                <w:color w:val="auto"/>
              </w:rPr>
              <w:t xml:space="preserve">, </w:t>
            </w:r>
            <w:r w:rsidRPr="00D13A83">
              <w:rPr>
                <w:rFonts w:ascii="Arial Narrow" w:hAnsi="Arial Narrow"/>
                <w:color w:val="auto"/>
              </w:rPr>
              <w:t>Production and Operations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MKTG 3010, Marketing Principles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A87F48" w:rsidRPr="00D13A83" w:rsidRDefault="00A87F48" w:rsidP="003F35BB">
            <w:pPr>
              <w:pStyle w:val="Body"/>
              <w:rPr>
                <w:rFonts w:ascii="Arial Narrow" w:hAnsi="Arial Narrow"/>
                <w:color w:val="auto"/>
              </w:rPr>
            </w:pPr>
            <w:r w:rsidRPr="00D13A83">
              <w:rPr>
                <w:rFonts w:ascii="Arial Narrow" w:hAnsi="Arial Narrow"/>
                <w:color w:val="auto"/>
              </w:rPr>
              <w:t>Any Upper Division or lower division elective course</w:t>
            </w:r>
          </w:p>
        </w:tc>
        <w:tc>
          <w:tcPr>
            <w:tcW w:w="2178" w:type="dxa"/>
          </w:tcPr>
          <w:p w:rsidR="00A87F48" w:rsidRPr="00D13A83" w:rsidRDefault="00A87F48" w:rsidP="003F35BB">
            <w:pPr>
              <w:pStyle w:val="Body"/>
              <w:jc w:val="center"/>
              <w:rPr>
                <w:rFonts w:ascii="Arial Narrow" w:hAnsi="Arial Narrow"/>
                <w:color w:val="auto"/>
              </w:rPr>
            </w:pPr>
            <w:r w:rsidRPr="00D13A83">
              <w:rPr>
                <w:rFonts w:ascii="Arial Narrow" w:hAnsi="Arial Narrow"/>
                <w:color w:val="auto"/>
              </w:rPr>
              <w:t>3</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A87F48" w:rsidRPr="00D13A83">
              <w:rPr>
                <w:rFonts w:ascii="Arial Narrow" w:hAnsi="Arial Narrow"/>
                <w:color w:val="auto"/>
              </w:rPr>
              <w:t>6</w:t>
            </w:r>
          </w:p>
        </w:tc>
      </w:tr>
    </w:tbl>
    <w:p w:rsidR="003F35BB" w:rsidRPr="00D13A83" w:rsidRDefault="003F35BB" w:rsidP="003F35BB">
      <w:pPr>
        <w:pStyle w:val="Body"/>
        <w:rPr>
          <w:rFonts w:ascii="Arial Narrow" w:hAnsi="Arial Narrow"/>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6</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A87F48" w:rsidP="003F35BB">
            <w:pPr>
              <w:pStyle w:val="Body"/>
              <w:rPr>
                <w:rFonts w:ascii="Arial Narrow" w:hAnsi="Arial Narrow"/>
                <w:color w:val="auto"/>
              </w:rPr>
            </w:pPr>
            <w:r w:rsidRPr="00D13A83">
              <w:rPr>
                <w:rFonts w:ascii="Arial Narrow" w:hAnsi="Arial Narrow"/>
                <w:color w:val="auto"/>
              </w:rPr>
              <w:t>ACCT 3050, Accounting Information Systems or IT 3050, Management Information Systems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A87F48" w:rsidP="003F35BB">
            <w:pPr>
              <w:pStyle w:val="Body"/>
              <w:rPr>
                <w:rFonts w:ascii="Arial Narrow" w:hAnsi="Arial Narrow"/>
                <w:color w:val="auto"/>
              </w:rPr>
            </w:pPr>
            <w:r w:rsidRPr="00D13A83">
              <w:rPr>
                <w:rFonts w:ascii="Arial Narrow" w:hAnsi="Arial Narrow"/>
                <w:color w:val="auto"/>
              </w:rPr>
              <w:t>FIN 3750, Intro to Investments</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A87F48" w:rsidP="003F35BB">
            <w:pPr>
              <w:pStyle w:val="Body"/>
              <w:rPr>
                <w:rFonts w:ascii="Arial Narrow" w:hAnsi="Arial Narrow"/>
                <w:color w:val="auto"/>
              </w:rPr>
            </w:pPr>
            <w:r w:rsidRPr="00D13A83">
              <w:rPr>
                <w:rFonts w:ascii="Arial Narrow" w:hAnsi="Arial Narrow"/>
                <w:color w:val="auto"/>
              </w:rPr>
              <w:t>ACCT 3010, Intermediate Accounting I</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Finance elective requirement</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Any Upper Division or lower division elective course</w:t>
            </w:r>
          </w:p>
        </w:tc>
        <w:tc>
          <w:tcPr>
            <w:tcW w:w="2178" w:type="dxa"/>
          </w:tcPr>
          <w:p w:rsidR="003F35BB" w:rsidRPr="00D13A83" w:rsidRDefault="007E74D2"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7E74D2" w:rsidRPr="00D13A83">
              <w:rPr>
                <w:rFonts w:ascii="Arial Narrow" w:hAnsi="Arial Narrow"/>
                <w:color w:val="auto"/>
              </w:rPr>
              <w:t>5</w:t>
            </w:r>
          </w:p>
        </w:tc>
      </w:tr>
    </w:tbl>
    <w:p w:rsidR="003F35BB" w:rsidRPr="00D13A83" w:rsidRDefault="003F35BB" w:rsidP="003F35BB">
      <w:pPr>
        <w:pStyle w:val="Body"/>
        <w:rPr>
          <w:rFonts w:ascii="Arial Narrow" w:hAnsi="Arial Narrow"/>
          <w:color w:val="auto"/>
        </w:rPr>
      </w:pPr>
      <w:r w:rsidRPr="00D13A83">
        <w:rPr>
          <w:rFonts w:ascii="Arial Narrow" w:hAnsi="Arial Narrow"/>
          <w:color w:val="auto"/>
        </w:rPr>
        <w:tab/>
      </w:r>
      <w:r w:rsidRPr="00D13A83">
        <w:rPr>
          <w:rFonts w:ascii="Arial Narrow" w:hAnsi="Arial Narrow"/>
          <w:color w:val="auto"/>
        </w:rPr>
        <w:tab/>
      </w:r>
      <w:r w:rsidRPr="00D13A83">
        <w:rPr>
          <w:rFonts w:ascii="Arial Narrow" w:hAnsi="Arial Narrow"/>
          <w:color w:val="auto"/>
        </w:rPr>
        <w:tab/>
      </w:r>
      <w:r w:rsidRPr="00D13A83">
        <w:rPr>
          <w:rFonts w:ascii="Arial Narrow" w:hAnsi="Arial Narrow"/>
          <w:color w:val="auto"/>
        </w:rPr>
        <w:tab/>
      </w:r>
      <w:r w:rsidRPr="00D13A83">
        <w:rPr>
          <w:rFonts w:ascii="Arial Narrow" w:hAnsi="Arial Narrow"/>
          <w:color w:val="au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7</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FIN 3200, Money, Banking and Credit</w:t>
            </w:r>
          </w:p>
        </w:tc>
        <w:tc>
          <w:tcPr>
            <w:tcW w:w="2178" w:type="dxa"/>
          </w:tcPr>
          <w:p w:rsidR="003F35BB" w:rsidRPr="00D13A83" w:rsidRDefault="008E2B79"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371BA1" w:rsidP="00371BA1">
            <w:pPr>
              <w:pStyle w:val="Body"/>
              <w:rPr>
                <w:rFonts w:ascii="Arial Narrow" w:hAnsi="Arial Narrow"/>
                <w:color w:val="auto"/>
              </w:rPr>
            </w:pPr>
            <w:r>
              <w:rPr>
                <w:rFonts w:ascii="Arial Narrow" w:hAnsi="Arial Narrow"/>
                <w:color w:val="auto"/>
              </w:rPr>
              <w:t>MGMT</w:t>
            </w:r>
            <w:r w:rsidRPr="00D13A83">
              <w:rPr>
                <w:rFonts w:ascii="Arial Narrow" w:hAnsi="Arial Narrow"/>
                <w:color w:val="auto"/>
              </w:rPr>
              <w:t xml:space="preserve"> 4</w:t>
            </w:r>
            <w:r>
              <w:rPr>
                <w:rFonts w:ascii="Arial Narrow" w:hAnsi="Arial Narrow"/>
                <w:color w:val="auto"/>
              </w:rPr>
              <w:t>040</w:t>
            </w:r>
            <w:r w:rsidR="007E74D2" w:rsidRPr="00D13A83">
              <w:rPr>
                <w:rFonts w:ascii="Arial Narrow" w:hAnsi="Arial Narrow"/>
                <w:color w:val="auto"/>
              </w:rPr>
              <w:t xml:space="preserve">, </w:t>
            </w:r>
            <w:r>
              <w:rPr>
                <w:rFonts w:ascii="Arial Narrow" w:hAnsi="Arial Narrow"/>
                <w:color w:val="auto"/>
              </w:rPr>
              <w:t>Quantitative Decision Analysis</w:t>
            </w:r>
          </w:p>
        </w:tc>
        <w:tc>
          <w:tcPr>
            <w:tcW w:w="2178" w:type="dxa"/>
          </w:tcPr>
          <w:p w:rsidR="003F35BB" w:rsidRPr="00D13A83" w:rsidRDefault="007E74D2"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Finance elective requirement</w:t>
            </w:r>
          </w:p>
        </w:tc>
        <w:tc>
          <w:tcPr>
            <w:tcW w:w="2178" w:type="dxa"/>
          </w:tcPr>
          <w:p w:rsidR="003F35BB" w:rsidRPr="00D13A83" w:rsidRDefault="007E74D2"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Any Upper Division or lower division elective course</w:t>
            </w:r>
          </w:p>
        </w:tc>
        <w:tc>
          <w:tcPr>
            <w:tcW w:w="2178" w:type="dxa"/>
          </w:tcPr>
          <w:p w:rsidR="003F35BB" w:rsidRPr="00D13A83" w:rsidRDefault="007E74D2" w:rsidP="003F35BB">
            <w:pPr>
              <w:pStyle w:val="Body"/>
              <w:jc w:val="center"/>
              <w:rPr>
                <w:rFonts w:ascii="Arial Narrow" w:hAnsi="Arial Narrow"/>
                <w:color w:val="auto"/>
              </w:rPr>
            </w:pPr>
            <w:r w:rsidRPr="00D13A83">
              <w:rPr>
                <w:rFonts w:ascii="Arial Narrow" w:hAnsi="Arial Narrow"/>
                <w:color w:val="auto"/>
              </w:rPr>
              <w:t>4</w:t>
            </w:r>
          </w:p>
        </w:tc>
      </w:tr>
      <w:tr w:rsidR="00D13A83" w:rsidRPr="00D13A83" w:rsidTr="003F35BB">
        <w:tc>
          <w:tcPr>
            <w:tcW w:w="7398" w:type="dxa"/>
          </w:tcPr>
          <w:p w:rsidR="007E74D2" w:rsidRPr="00D13A83" w:rsidRDefault="007E74D2" w:rsidP="007E74D2">
            <w:pPr>
              <w:pStyle w:val="Body"/>
              <w:rPr>
                <w:rFonts w:ascii="Arial Narrow" w:hAnsi="Arial Narrow"/>
                <w:color w:val="auto"/>
              </w:rPr>
            </w:pPr>
            <w:r w:rsidRPr="00D13A83">
              <w:rPr>
                <w:rFonts w:ascii="Arial Narrow" w:hAnsi="Arial Narrow"/>
                <w:color w:val="auto"/>
              </w:rPr>
              <w:t>ENGL 3010, Writing in the Professions</w:t>
            </w:r>
          </w:p>
        </w:tc>
        <w:tc>
          <w:tcPr>
            <w:tcW w:w="2178" w:type="dxa"/>
          </w:tcPr>
          <w:p w:rsidR="007E74D2" w:rsidRPr="00D13A83" w:rsidRDefault="007E74D2" w:rsidP="003F35BB">
            <w:pPr>
              <w:pStyle w:val="Body"/>
              <w:jc w:val="center"/>
              <w:rPr>
                <w:rFonts w:ascii="Arial Narrow" w:hAnsi="Arial Narrow"/>
                <w:color w:val="auto"/>
              </w:rPr>
            </w:pPr>
            <w:r w:rsidRPr="00D13A83">
              <w:rPr>
                <w:rFonts w:ascii="Arial Narrow" w:hAnsi="Arial Narrow"/>
                <w:color w:val="auto"/>
              </w:rPr>
              <w:t>3</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7E74D2" w:rsidRPr="00D13A83">
              <w:rPr>
                <w:rFonts w:ascii="Arial Narrow" w:hAnsi="Arial Narrow"/>
                <w:color w:val="auto"/>
              </w:rPr>
              <w:t>6</w:t>
            </w:r>
          </w:p>
        </w:tc>
      </w:tr>
    </w:tbl>
    <w:p w:rsidR="003F35BB" w:rsidRPr="00D13A83" w:rsidRDefault="003F35BB" w:rsidP="003F35BB">
      <w:pPr>
        <w:pStyle w:val="Body"/>
        <w:rPr>
          <w:rFonts w:ascii="Arial Narrow" w:hAnsi="Arial Narrow"/>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2178"/>
      </w:tblGrid>
      <w:tr w:rsidR="00D13A83" w:rsidRPr="00D13A83" w:rsidTr="00762365">
        <w:tc>
          <w:tcPr>
            <w:tcW w:w="9576" w:type="dxa"/>
            <w:gridSpan w:val="2"/>
            <w:shd w:val="clear" w:color="auto" w:fill="DFBD80"/>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Semester 8</w:t>
            </w:r>
          </w:p>
        </w:tc>
      </w:tr>
      <w:tr w:rsidR="00D13A83" w:rsidRPr="00D13A83" w:rsidTr="003F35BB">
        <w:tc>
          <w:tcPr>
            <w:tcW w:w="739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Credits</w:t>
            </w:r>
          </w:p>
        </w:tc>
      </w:tr>
      <w:tr w:rsidR="00D13A83" w:rsidRPr="00D13A83" w:rsidTr="003F35BB">
        <w:tc>
          <w:tcPr>
            <w:tcW w:w="7398" w:type="dxa"/>
          </w:tcPr>
          <w:p w:rsidR="003F35BB" w:rsidRPr="00D13A83" w:rsidRDefault="003F35BB" w:rsidP="003F35BB">
            <w:pPr>
              <w:pStyle w:val="Body"/>
              <w:rPr>
                <w:rFonts w:ascii="Arial Narrow" w:hAnsi="Arial Narrow"/>
                <w:color w:val="auto"/>
              </w:rPr>
            </w:pPr>
            <w:r w:rsidRPr="00D13A83">
              <w:rPr>
                <w:rFonts w:ascii="Arial Narrow" w:hAnsi="Arial Narrow"/>
                <w:color w:val="auto"/>
              </w:rPr>
              <w:t>MGMT 4800, Strategic Management</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FIN 4150, Managerial Finance II</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7E74D2">
            <w:pPr>
              <w:pStyle w:val="Body"/>
              <w:rPr>
                <w:rFonts w:ascii="Arial Narrow" w:hAnsi="Arial Narrow"/>
                <w:color w:val="auto"/>
              </w:rPr>
            </w:pPr>
            <w:r w:rsidRPr="00D13A83">
              <w:rPr>
                <w:rFonts w:ascii="Arial Narrow" w:hAnsi="Arial Narrow"/>
                <w:color w:val="auto"/>
              </w:rPr>
              <w:t>FIN 4500, Intermediate Investments/Portfolio Practicum</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Any Upper Division or lower division elective course</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3</w:t>
            </w:r>
          </w:p>
        </w:tc>
      </w:tr>
      <w:tr w:rsidR="00D13A83" w:rsidRPr="00D13A83" w:rsidTr="003F35BB">
        <w:tc>
          <w:tcPr>
            <w:tcW w:w="7398" w:type="dxa"/>
          </w:tcPr>
          <w:p w:rsidR="003F35BB" w:rsidRPr="00D13A83" w:rsidRDefault="007E74D2" w:rsidP="003F35BB">
            <w:pPr>
              <w:pStyle w:val="Body"/>
              <w:rPr>
                <w:rFonts w:ascii="Arial Narrow" w:hAnsi="Arial Narrow"/>
                <w:color w:val="auto"/>
              </w:rPr>
            </w:pPr>
            <w:r w:rsidRPr="00D13A83">
              <w:rPr>
                <w:rFonts w:ascii="Arial Narrow" w:hAnsi="Arial Narrow"/>
                <w:color w:val="auto"/>
              </w:rPr>
              <w:t>MGMT 3510, Business Professional Ethics</w:t>
            </w:r>
          </w:p>
        </w:tc>
        <w:tc>
          <w:tcPr>
            <w:tcW w:w="2178" w:type="dxa"/>
          </w:tcPr>
          <w:p w:rsidR="003F35BB" w:rsidRPr="00D13A83" w:rsidRDefault="007E74D2" w:rsidP="003F35BB">
            <w:pPr>
              <w:pStyle w:val="Body"/>
              <w:jc w:val="center"/>
              <w:rPr>
                <w:rFonts w:ascii="Arial Narrow" w:hAnsi="Arial Narrow"/>
                <w:color w:val="auto"/>
              </w:rPr>
            </w:pPr>
            <w:r w:rsidRPr="00D13A83">
              <w:rPr>
                <w:rFonts w:ascii="Arial Narrow" w:hAnsi="Arial Narrow"/>
                <w:color w:val="auto"/>
              </w:rPr>
              <w:t>2</w:t>
            </w:r>
          </w:p>
        </w:tc>
      </w:tr>
      <w:tr w:rsidR="003F35BB" w:rsidRPr="00D13A83" w:rsidTr="003F35BB">
        <w:tc>
          <w:tcPr>
            <w:tcW w:w="7398" w:type="dxa"/>
          </w:tcPr>
          <w:p w:rsidR="003F35BB" w:rsidRPr="00D13A83" w:rsidRDefault="003F35BB" w:rsidP="003F35BB">
            <w:pPr>
              <w:pStyle w:val="Body"/>
              <w:jc w:val="right"/>
              <w:rPr>
                <w:rFonts w:ascii="Arial Narrow" w:hAnsi="Arial Narrow"/>
                <w:color w:val="auto"/>
              </w:rPr>
            </w:pPr>
            <w:r w:rsidRPr="00D13A83">
              <w:rPr>
                <w:rFonts w:ascii="Arial Narrow" w:hAnsi="Arial Narrow"/>
                <w:color w:val="auto"/>
              </w:rPr>
              <w:t>Total</w:t>
            </w:r>
          </w:p>
        </w:tc>
        <w:tc>
          <w:tcPr>
            <w:tcW w:w="2178" w:type="dxa"/>
          </w:tcPr>
          <w:p w:rsidR="003F35BB" w:rsidRPr="00D13A83" w:rsidRDefault="003F35BB" w:rsidP="003F35BB">
            <w:pPr>
              <w:pStyle w:val="Body"/>
              <w:jc w:val="center"/>
              <w:rPr>
                <w:rFonts w:ascii="Arial Narrow" w:hAnsi="Arial Narrow"/>
                <w:color w:val="auto"/>
              </w:rPr>
            </w:pPr>
            <w:r w:rsidRPr="00D13A83">
              <w:rPr>
                <w:rFonts w:ascii="Arial Narrow" w:hAnsi="Arial Narrow"/>
                <w:color w:val="auto"/>
              </w:rPr>
              <w:t>1</w:t>
            </w:r>
            <w:r w:rsidR="007E74D2" w:rsidRPr="00D13A83">
              <w:rPr>
                <w:rFonts w:ascii="Arial Narrow" w:hAnsi="Arial Narrow"/>
                <w:color w:val="auto"/>
              </w:rPr>
              <w:t>4</w:t>
            </w:r>
          </w:p>
        </w:tc>
      </w:tr>
    </w:tbl>
    <w:p w:rsidR="003F35BB" w:rsidRPr="00D13A83" w:rsidRDefault="003F35BB" w:rsidP="003F35BB">
      <w:pPr>
        <w:pStyle w:val="Body"/>
        <w:rPr>
          <w:rFonts w:ascii="Arial Narrow" w:hAnsi="Arial Narrow"/>
          <w:color w:val="auto"/>
          <w:u w:val="single"/>
        </w:rPr>
      </w:pPr>
    </w:p>
    <w:p w:rsidR="006F6B72" w:rsidRPr="00D13A83" w:rsidRDefault="006F6B72" w:rsidP="003F35BB">
      <w:pPr>
        <w:pStyle w:val="Body"/>
        <w:jc w:val="right"/>
        <w:rPr>
          <w:rFonts w:ascii="Arial Narrow" w:hAnsi="Arial Narrow"/>
          <w:color w:val="auto"/>
        </w:rPr>
      </w:pPr>
      <w:r w:rsidRPr="00D13A83">
        <w:rPr>
          <w:rFonts w:ascii="Arial Narrow" w:hAnsi="Arial Narrow"/>
          <w:color w:val="auto"/>
        </w:rPr>
        <w:t>*Total c</w:t>
      </w:r>
      <w:r w:rsidR="003F35BB" w:rsidRPr="00D13A83">
        <w:rPr>
          <w:rFonts w:ascii="Arial Narrow" w:hAnsi="Arial Narrow"/>
          <w:color w:val="auto"/>
        </w:rPr>
        <w:t>redits = 12</w:t>
      </w:r>
      <w:r w:rsidRPr="00D13A83">
        <w:rPr>
          <w:rFonts w:ascii="Arial Narrow" w:hAnsi="Arial Narrow"/>
          <w:color w:val="auto"/>
        </w:rPr>
        <w:t>6</w:t>
      </w:r>
    </w:p>
    <w:p w:rsidR="006F6B72" w:rsidRPr="00D13A83" w:rsidRDefault="006F6B72" w:rsidP="003F35BB">
      <w:pPr>
        <w:pStyle w:val="Body"/>
        <w:jc w:val="right"/>
        <w:rPr>
          <w:rFonts w:ascii="Arial Narrow" w:hAnsi="Arial Narrow"/>
          <w:color w:val="auto"/>
        </w:rPr>
      </w:pPr>
    </w:p>
    <w:p w:rsidR="006F6B72" w:rsidRPr="00D13A83" w:rsidRDefault="006F6B72" w:rsidP="003F35BB">
      <w:pPr>
        <w:pStyle w:val="Body"/>
        <w:jc w:val="right"/>
        <w:rPr>
          <w:rFonts w:ascii="Arial Narrow" w:hAnsi="Arial Narrow"/>
          <w:color w:val="auto"/>
        </w:rPr>
      </w:pPr>
      <w:r w:rsidRPr="00D13A83">
        <w:rPr>
          <w:rFonts w:ascii="Arial Narrow" w:hAnsi="Arial Narrow"/>
          <w:color w:val="auto"/>
        </w:rPr>
        <w:t>*(includes MATH 1010 and Life Science/Physical Science lab)</w:t>
      </w:r>
    </w:p>
    <w:p w:rsidR="006F6B72" w:rsidRPr="00D13A83" w:rsidRDefault="006F6B72" w:rsidP="003F35BB">
      <w:pPr>
        <w:pStyle w:val="Body"/>
        <w:jc w:val="right"/>
        <w:rPr>
          <w:rFonts w:ascii="Arial Narrow" w:hAnsi="Arial Narrow"/>
          <w:color w:val="auto"/>
        </w:rPr>
      </w:pPr>
    </w:p>
    <w:p w:rsidR="003F35BB" w:rsidRPr="00D13A83" w:rsidRDefault="006F6B72" w:rsidP="003F35BB">
      <w:pPr>
        <w:pStyle w:val="Body"/>
        <w:jc w:val="right"/>
        <w:rPr>
          <w:rFonts w:ascii="Arial Narrow" w:hAnsi="Arial Narrow"/>
          <w:color w:val="auto"/>
        </w:rPr>
      </w:pPr>
      <w:r w:rsidRPr="00D13A83">
        <w:rPr>
          <w:rFonts w:ascii="Arial Narrow" w:hAnsi="Arial Narrow"/>
          <w:color w:val="auto"/>
        </w:rPr>
        <w:t>Total credits required for degree = 121</w:t>
      </w:r>
      <w:r w:rsidR="003F35BB" w:rsidRPr="00D13A83">
        <w:rPr>
          <w:color w:val="auto"/>
        </w:rPr>
        <w:br w:type="page"/>
      </w:r>
    </w:p>
    <w:p w:rsidR="003F35BB" w:rsidRPr="00D13A83" w:rsidRDefault="003F35BB" w:rsidP="003F35BB">
      <w:pPr>
        <w:rPr>
          <w:rFonts w:ascii="Arial Narrow" w:hAnsi="Arial Narrow"/>
          <w:b/>
          <w:sz w:val="24"/>
        </w:rPr>
        <w:sectPr w:rsidR="003F35BB" w:rsidRPr="00D13A83" w:rsidSect="003F35BB">
          <w:footerReference w:type="default" r:id="rId9"/>
          <w:pgSz w:w="12240" w:h="15840"/>
          <w:pgMar w:top="1267" w:right="1440" w:bottom="1440" w:left="1440" w:header="720" w:footer="720" w:gutter="0"/>
          <w:cols w:space="720"/>
          <w:docGrid w:linePitch="360"/>
        </w:sectPr>
      </w:pPr>
    </w:p>
    <w:p w:rsidR="003F35BB" w:rsidRPr="00D13A83" w:rsidRDefault="000778D9" w:rsidP="000778D9">
      <w:pPr>
        <w:jc w:val="center"/>
        <w:rPr>
          <w:rFonts w:ascii="Arial Narrow" w:hAnsi="Arial Narrow"/>
          <w:sz w:val="24"/>
        </w:rPr>
      </w:pPr>
      <w:r w:rsidRPr="00D13A83">
        <w:rPr>
          <w:rFonts w:ascii="Arial Narrow" w:hAnsi="Arial Narrow"/>
          <w:b/>
          <w:sz w:val="24"/>
        </w:rPr>
        <w:lastRenderedPageBreak/>
        <w:t>Section VII</w:t>
      </w:r>
      <w:r w:rsidR="003F35BB" w:rsidRPr="00D13A83">
        <w:rPr>
          <w:rFonts w:ascii="Arial Narrow" w:hAnsi="Arial Narrow"/>
          <w:b/>
          <w:sz w:val="24"/>
        </w:rPr>
        <w:t xml:space="preserve">: Faculty </w:t>
      </w:r>
    </w:p>
    <w:tbl>
      <w:tblPr>
        <w:tblStyle w:val="TableGrid"/>
        <w:tblW w:w="0" w:type="auto"/>
        <w:tblInd w:w="-252" w:type="dxa"/>
        <w:tblLook w:val="04A0" w:firstRow="1" w:lastRow="0" w:firstColumn="1" w:lastColumn="0" w:noHBand="0" w:noVBand="1"/>
      </w:tblPr>
      <w:tblGrid>
        <w:gridCol w:w="2250"/>
        <w:gridCol w:w="1440"/>
        <w:gridCol w:w="1486"/>
        <w:gridCol w:w="1934"/>
        <w:gridCol w:w="2573"/>
      </w:tblGrid>
      <w:tr w:rsidR="00D13A83" w:rsidRPr="00D13A83" w:rsidTr="00762365">
        <w:trPr>
          <w:trHeight w:val="460"/>
        </w:trPr>
        <w:tc>
          <w:tcPr>
            <w:tcW w:w="2250" w:type="dxa"/>
            <w:shd w:val="clear" w:color="auto" w:fill="DFBD80"/>
          </w:tcPr>
          <w:p w:rsidR="003F35BB" w:rsidRPr="00D13A83" w:rsidRDefault="003F35BB" w:rsidP="003F35BB">
            <w:pPr>
              <w:spacing w:after="0" w:line="240" w:lineRule="auto"/>
              <w:jc w:val="center"/>
              <w:rPr>
                <w:rFonts w:ascii="Arial Narrow" w:hAnsi="Arial Narrow"/>
                <w:sz w:val="24"/>
                <w:szCs w:val="24"/>
              </w:rPr>
            </w:pPr>
            <w:r w:rsidRPr="00D13A83">
              <w:rPr>
                <w:rFonts w:ascii="Arial Narrow" w:hAnsi="Arial Narrow"/>
                <w:sz w:val="24"/>
                <w:szCs w:val="24"/>
              </w:rPr>
              <w:t>Name</w:t>
            </w:r>
          </w:p>
        </w:tc>
        <w:tc>
          <w:tcPr>
            <w:tcW w:w="1440" w:type="dxa"/>
            <w:shd w:val="clear" w:color="auto" w:fill="DFBD80"/>
          </w:tcPr>
          <w:p w:rsidR="003F35BB" w:rsidRPr="00D13A83" w:rsidRDefault="003F35BB" w:rsidP="003F35BB">
            <w:pPr>
              <w:spacing w:after="0" w:line="240" w:lineRule="auto"/>
              <w:jc w:val="center"/>
              <w:rPr>
                <w:rFonts w:ascii="Arial Narrow" w:hAnsi="Arial Narrow"/>
                <w:sz w:val="24"/>
                <w:szCs w:val="24"/>
              </w:rPr>
            </w:pPr>
            <w:r w:rsidRPr="00D13A83">
              <w:rPr>
                <w:rFonts w:ascii="Arial Narrow" w:hAnsi="Arial Narrow"/>
                <w:sz w:val="24"/>
                <w:szCs w:val="24"/>
              </w:rPr>
              <w:t>Position</w:t>
            </w:r>
          </w:p>
        </w:tc>
        <w:tc>
          <w:tcPr>
            <w:tcW w:w="1486" w:type="dxa"/>
            <w:shd w:val="clear" w:color="auto" w:fill="DFBD80"/>
          </w:tcPr>
          <w:p w:rsidR="003F35BB" w:rsidRPr="00D13A83" w:rsidRDefault="003F35BB" w:rsidP="003F35BB">
            <w:pPr>
              <w:spacing w:after="0" w:line="240" w:lineRule="auto"/>
              <w:jc w:val="center"/>
              <w:rPr>
                <w:rFonts w:ascii="Arial Narrow" w:hAnsi="Arial Narrow"/>
                <w:sz w:val="24"/>
                <w:szCs w:val="24"/>
              </w:rPr>
            </w:pPr>
            <w:r w:rsidRPr="00D13A83">
              <w:rPr>
                <w:rFonts w:ascii="Arial Narrow" w:hAnsi="Arial Narrow"/>
                <w:sz w:val="24"/>
                <w:szCs w:val="24"/>
              </w:rPr>
              <w:t>Degree/Year</w:t>
            </w:r>
          </w:p>
        </w:tc>
        <w:tc>
          <w:tcPr>
            <w:tcW w:w="1934" w:type="dxa"/>
            <w:shd w:val="clear" w:color="auto" w:fill="DFBD80"/>
          </w:tcPr>
          <w:p w:rsidR="003F35BB" w:rsidRPr="00D13A83" w:rsidRDefault="003F35BB" w:rsidP="003F35BB">
            <w:pPr>
              <w:spacing w:after="0" w:line="240" w:lineRule="auto"/>
              <w:jc w:val="center"/>
              <w:rPr>
                <w:rFonts w:ascii="Arial Narrow" w:hAnsi="Arial Narrow"/>
                <w:sz w:val="24"/>
                <w:szCs w:val="24"/>
              </w:rPr>
            </w:pPr>
            <w:r w:rsidRPr="00D13A83">
              <w:rPr>
                <w:rFonts w:ascii="Arial Narrow" w:hAnsi="Arial Narrow"/>
                <w:sz w:val="24"/>
                <w:szCs w:val="24"/>
              </w:rPr>
              <w:t>Area</w:t>
            </w:r>
          </w:p>
        </w:tc>
        <w:tc>
          <w:tcPr>
            <w:tcW w:w="2573" w:type="dxa"/>
            <w:shd w:val="clear" w:color="auto" w:fill="DFBD80"/>
          </w:tcPr>
          <w:p w:rsidR="003F35BB" w:rsidRPr="00D13A83" w:rsidRDefault="003F35BB" w:rsidP="003F35BB">
            <w:pPr>
              <w:spacing w:after="0" w:line="240" w:lineRule="auto"/>
              <w:jc w:val="center"/>
              <w:rPr>
                <w:rFonts w:ascii="Arial Narrow" w:hAnsi="Arial Narrow"/>
                <w:sz w:val="24"/>
                <w:szCs w:val="24"/>
              </w:rPr>
            </w:pPr>
            <w:r w:rsidRPr="00D13A83">
              <w:rPr>
                <w:rFonts w:ascii="Arial Narrow" w:hAnsi="Arial Narrow"/>
                <w:sz w:val="24"/>
                <w:szCs w:val="24"/>
              </w:rPr>
              <w:t xml:space="preserve">Institution </w:t>
            </w:r>
            <w:r w:rsidR="003952BF" w:rsidRPr="00D13A83">
              <w:rPr>
                <w:rFonts w:ascii="Arial Narrow" w:hAnsi="Arial Narrow"/>
                <w:sz w:val="24"/>
                <w:szCs w:val="24"/>
              </w:rPr>
              <w:t>Awarding Degree</w:t>
            </w:r>
          </w:p>
        </w:tc>
      </w:tr>
      <w:tr w:rsidR="00D13A83" w:rsidRPr="00D13A83" w:rsidTr="003F35BB">
        <w:trPr>
          <w:trHeight w:val="377"/>
        </w:trPr>
        <w:tc>
          <w:tcPr>
            <w:tcW w:w="225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Kyle Wells</w:t>
            </w:r>
          </w:p>
        </w:tc>
        <w:tc>
          <w:tcPr>
            <w:tcW w:w="1440" w:type="dxa"/>
          </w:tcPr>
          <w:p w:rsidR="003F35BB" w:rsidRPr="00D13A83" w:rsidRDefault="003F35BB" w:rsidP="003F35BB">
            <w:pPr>
              <w:spacing w:after="0" w:line="240" w:lineRule="auto"/>
              <w:rPr>
                <w:rFonts w:ascii="Arial Narrow" w:hAnsi="Arial Narrow"/>
                <w:sz w:val="24"/>
                <w:szCs w:val="24"/>
              </w:rPr>
            </w:pPr>
            <w:r w:rsidRPr="00D13A83">
              <w:rPr>
                <w:rFonts w:ascii="Arial Narrow" w:hAnsi="Arial Narrow"/>
                <w:sz w:val="24"/>
                <w:szCs w:val="24"/>
              </w:rPr>
              <w:t>Professor</w:t>
            </w:r>
          </w:p>
        </w:tc>
        <w:tc>
          <w:tcPr>
            <w:tcW w:w="1486" w:type="dxa"/>
          </w:tcPr>
          <w:p w:rsidR="003F35BB" w:rsidRPr="00D13A83" w:rsidRDefault="00D13A83" w:rsidP="00D13A83">
            <w:pPr>
              <w:spacing w:after="0" w:line="240" w:lineRule="auto"/>
              <w:rPr>
                <w:rFonts w:ascii="Arial Narrow" w:hAnsi="Arial Narrow"/>
                <w:sz w:val="24"/>
                <w:szCs w:val="24"/>
              </w:rPr>
            </w:pPr>
            <w:r w:rsidRPr="00D13A83">
              <w:rPr>
                <w:rFonts w:ascii="Arial Narrow" w:hAnsi="Arial Narrow"/>
                <w:sz w:val="24"/>
                <w:szCs w:val="24"/>
              </w:rPr>
              <w:t>PhD</w:t>
            </w:r>
            <w:r w:rsidR="00235940" w:rsidRPr="00D13A83">
              <w:rPr>
                <w:rFonts w:ascii="Arial Narrow" w:hAnsi="Arial Narrow"/>
                <w:sz w:val="24"/>
                <w:szCs w:val="24"/>
              </w:rPr>
              <w:t xml:space="preserve"> / </w:t>
            </w:r>
            <w:r w:rsidRPr="00D13A83">
              <w:rPr>
                <w:rFonts w:ascii="Arial Narrow" w:hAnsi="Arial Narrow"/>
                <w:sz w:val="24"/>
                <w:szCs w:val="24"/>
              </w:rPr>
              <w:t>2006</w:t>
            </w:r>
          </w:p>
        </w:tc>
        <w:tc>
          <w:tcPr>
            <w:tcW w:w="1934"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Finance</w:t>
            </w:r>
          </w:p>
        </w:tc>
        <w:tc>
          <w:tcPr>
            <w:tcW w:w="2573"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University of Utah</w:t>
            </w:r>
          </w:p>
        </w:tc>
      </w:tr>
      <w:tr w:rsidR="00D13A83" w:rsidRPr="00D13A83" w:rsidTr="003F35BB">
        <w:tc>
          <w:tcPr>
            <w:tcW w:w="225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Helen Saar</w:t>
            </w:r>
          </w:p>
        </w:tc>
        <w:tc>
          <w:tcPr>
            <w:tcW w:w="144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 xml:space="preserve">Assistant </w:t>
            </w:r>
            <w:r w:rsidR="003F35BB" w:rsidRPr="00D13A83">
              <w:rPr>
                <w:rFonts w:ascii="Arial Narrow" w:hAnsi="Arial Narrow"/>
                <w:sz w:val="24"/>
                <w:szCs w:val="24"/>
              </w:rPr>
              <w:t>Professor</w:t>
            </w:r>
          </w:p>
        </w:tc>
        <w:tc>
          <w:tcPr>
            <w:tcW w:w="1486" w:type="dxa"/>
          </w:tcPr>
          <w:p w:rsidR="003F35BB" w:rsidRPr="00D13A83" w:rsidRDefault="00D13A83" w:rsidP="00D13A83">
            <w:pPr>
              <w:spacing w:after="0" w:line="240" w:lineRule="auto"/>
              <w:rPr>
                <w:rFonts w:ascii="Arial Narrow" w:hAnsi="Arial Narrow"/>
                <w:sz w:val="24"/>
                <w:szCs w:val="24"/>
              </w:rPr>
            </w:pPr>
            <w:r w:rsidRPr="00D13A83">
              <w:rPr>
                <w:rFonts w:ascii="Arial Narrow" w:hAnsi="Arial Narrow"/>
                <w:sz w:val="24"/>
                <w:szCs w:val="24"/>
              </w:rPr>
              <w:t>Ph</w:t>
            </w:r>
            <w:r w:rsidR="009E0C16" w:rsidRPr="00D13A83">
              <w:rPr>
                <w:rFonts w:ascii="Arial Narrow" w:hAnsi="Arial Narrow"/>
                <w:sz w:val="24"/>
                <w:szCs w:val="24"/>
              </w:rPr>
              <w:t>D / 20</w:t>
            </w:r>
            <w:r w:rsidRPr="00D13A83">
              <w:rPr>
                <w:rFonts w:ascii="Arial Narrow" w:hAnsi="Arial Narrow"/>
                <w:sz w:val="24"/>
                <w:szCs w:val="24"/>
              </w:rPr>
              <w:t>12</w:t>
            </w:r>
          </w:p>
        </w:tc>
        <w:tc>
          <w:tcPr>
            <w:tcW w:w="1934"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Finance</w:t>
            </w:r>
          </w:p>
        </w:tc>
        <w:tc>
          <w:tcPr>
            <w:tcW w:w="2573"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University of Hawaii</w:t>
            </w:r>
          </w:p>
        </w:tc>
      </w:tr>
      <w:tr w:rsidR="00D13A83" w:rsidRPr="00D13A83" w:rsidTr="003F35BB">
        <w:tc>
          <w:tcPr>
            <w:tcW w:w="2250" w:type="dxa"/>
          </w:tcPr>
          <w:p w:rsidR="003F35BB" w:rsidRPr="00D13A83" w:rsidRDefault="00D13A83" w:rsidP="003F35BB">
            <w:pPr>
              <w:spacing w:after="0" w:line="240" w:lineRule="auto"/>
              <w:rPr>
                <w:rFonts w:ascii="Arial Narrow" w:hAnsi="Arial Narrow"/>
                <w:sz w:val="24"/>
                <w:szCs w:val="24"/>
              </w:rPr>
            </w:pPr>
            <w:proofErr w:type="spellStart"/>
            <w:r w:rsidRPr="00D13A83">
              <w:rPr>
                <w:rFonts w:ascii="Arial Narrow" w:hAnsi="Arial Narrow"/>
                <w:sz w:val="24"/>
                <w:szCs w:val="24"/>
              </w:rPr>
              <w:t>Munir</w:t>
            </w:r>
            <w:proofErr w:type="spellEnd"/>
            <w:r w:rsidRPr="00D13A83">
              <w:rPr>
                <w:rFonts w:ascii="Arial Narrow" w:hAnsi="Arial Narrow"/>
                <w:sz w:val="24"/>
                <w:szCs w:val="24"/>
              </w:rPr>
              <w:t xml:space="preserve"> Mahmud</w:t>
            </w:r>
          </w:p>
        </w:tc>
        <w:tc>
          <w:tcPr>
            <w:tcW w:w="144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Professor</w:t>
            </w:r>
          </w:p>
        </w:tc>
        <w:tc>
          <w:tcPr>
            <w:tcW w:w="1486"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PhD/1997</w:t>
            </w:r>
          </w:p>
        </w:tc>
        <w:tc>
          <w:tcPr>
            <w:tcW w:w="1934"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Economics</w:t>
            </w:r>
          </w:p>
        </w:tc>
        <w:tc>
          <w:tcPr>
            <w:tcW w:w="2573"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University of Illinois at Urbana-Champaign</w:t>
            </w:r>
          </w:p>
        </w:tc>
      </w:tr>
      <w:tr w:rsidR="00D13A83" w:rsidRPr="00D13A83" w:rsidTr="003F35BB">
        <w:tc>
          <w:tcPr>
            <w:tcW w:w="225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Shandon Gubler</w:t>
            </w:r>
          </w:p>
        </w:tc>
        <w:tc>
          <w:tcPr>
            <w:tcW w:w="1440"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Assistant Professor</w:t>
            </w:r>
          </w:p>
        </w:tc>
        <w:tc>
          <w:tcPr>
            <w:tcW w:w="1486" w:type="dxa"/>
          </w:tcPr>
          <w:p w:rsidR="003F35BB" w:rsidRPr="00D13A83" w:rsidRDefault="00D13A83" w:rsidP="00813CE0">
            <w:pPr>
              <w:spacing w:after="0" w:line="240" w:lineRule="auto"/>
              <w:rPr>
                <w:rFonts w:ascii="Arial Narrow" w:hAnsi="Arial Narrow"/>
                <w:sz w:val="24"/>
                <w:szCs w:val="24"/>
              </w:rPr>
            </w:pPr>
            <w:r w:rsidRPr="00D13A83">
              <w:rPr>
                <w:rFonts w:ascii="Arial Narrow" w:hAnsi="Arial Narrow"/>
                <w:sz w:val="24"/>
                <w:szCs w:val="24"/>
              </w:rPr>
              <w:t>PhD/198</w:t>
            </w:r>
            <w:r w:rsidR="00813CE0">
              <w:rPr>
                <w:rFonts w:ascii="Arial Narrow" w:hAnsi="Arial Narrow"/>
                <w:sz w:val="24"/>
                <w:szCs w:val="24"/>
              </w:rPr>
              <w:t>5</w:t>
            </w:r>
          </w:p>
        </w:tc>
        <w:tc>
          <w:tcPr>
            <w:tcW w:w="1934"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Strategy</w:t>
            </w:r>
          </w:p>
        </w:tc>
        <w:tc>
          <w:tcPr>
            <w:tcW w:w="2573" w:type="dxa"/>
          </w:tcPr>
          <w:p w:rsidR="003F35BB" w:rsidRPr="00D13A83" w:rsidRDefault="00D13A83" w:rsidP="003F35BB">
            <w:pPr>
              <w:spacing w:after="0" w:line="240" w:lineRule="auto"/>
              <w:rPr>
                <w:rFonts w:ascii="Arial Narrow" w:hAnsi="Arial Narrow"/>
                <w:sz w:val="24"/>
                <w:szCs w:val="24"/>
              </w:rPr>
            </w:pPr>
            <w:r w:rsidRPr="00D13A83">
              <w:rPr>
                <w:rFonts w:ascii="Arial Narrow" w:hAnsi="Arial Narrow"/>
                <w:sz w:val="24"/>
                <w:szCs w:val="24"/>
              </w:rPr>
              <w:t>Brigham Young University</w:t>
            </w:r>
          </w:p>
        </w:tc>
      </w:tr>
    </w:tbl>
    <w:p w:rsidR="003F35BB" w:rsidRPr="00D13A83" w:rsidRDefault="003F35BB" w:rsidP="00E3456F">
      <w:pPr>
        <w:rPr>
          <w:rFonts w:ascii="Arial Narrow" w:hAnsi="Arial Narrow"/>
          <w:sz w:val="24"/>
        </w:rPr>
      </w:pPr>
    </w:p>
    <w:sectPr w:rsidR="003F35BB" w:rsidRPr="00D13A83" w:rsidSect="00F83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81" w:rsidRDefault="00744881" w:rsidP="00E37A6C">
      <w:pPr>
        <w:spacing w:after="0" w:line="240" w:lineRule="auto"/>
      </w:pPr>
      <w:r>
        <w:separator/>
      </w:r>
    </w:p>
  </w:endnote>
  <w:endnote w:type="continuationSeparator" w:id="0">
    <w:p w:rsidR="00744881" w:rsidRDefault="00744881" w:rsidP="00E3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046029" w:usb3="00000000" w:csb0="000001FF" w:csb1="00000000"/>
  </w:font>
  <w:font w:name="Liberation Serif">
    <w:altName w:val="MS Mincho"/>
    <w:charset w:val="80"/>
    <w:family w:val="roman"/>
    <w:pitch w:val="variable"/>
    <w:sig w:usb0="00000000"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41192"/>
      <w:docPartObj>
        <w:docPartGallery w:val="Page Numbers (Bottom of Page)"/>
        <w:docPartUnique/>
      </w:docPartObj>
    </w:sdtPr>
    <w:sdtContent>
      <w:p w:rsidR="005D25D5" w:rsidRDefault="005D25D5" w:rsidP="003F35BB">
        <w:pPr>
          <w:pStyle w:val="Footer"/>
        </w:pPr>
        <w:r>
          <w:fldChar w:fldCharType="begin"/>
        </w:r>
        <w:r>
          <w:instrText xml:space="preserve"> PAGE   \* MERGEFORMAT </w:instrText>
        </w:r>
        <w:r>
          <w:fldChar w:fldCharType="separate"/>
        </w:r>
        <w:r w:rsidR="00EE3265">
          <w:rPr>
            <w:noProof/>
          </w:rPr>
          <w:t>9</w:t>
        </w:r>
        <w:r>
          <w:rPr>
            <w:noProof/>
          </w:rPr>
          <w:fldChar w:fldCharType="end"/>
        </w:r>
      </w:p>
    </w:sdtContent>
  </w:sdt>
  <w:p w:rsidR="005D25D5" w:rsidRDefault="005D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81" w:rsidRDefault="00744881" w:rsidP="00E37A6C">
      <w:pPr>
        <w:spacing w:after="0" w:line="240" w:lineRule="auto"/>
      </w:pPr>
      <w:r>
        <w:separator/>
      </w:r>
    </w:p>
  </w:footnote>
  <w:footnote w:type="continuationSeparator" w:id="0">
    <w:p w:rsidR="00744881" w:rsidRDefault="00744881" w:rsidP="00E37A6C">
      <w:pPr>
        <w:spacing w:after="0" w:line="240" w:lineRule="auto"/>
      </w:pPr>
      <w:r>
        <w:continuationSeparator/>
      </w:r>
    </w:p>
  </w:footnote>
  <w:footnote w:id="1">
    <w:p w:rsidR="005D25D5" w:rsidRDefault="005D25D5">
      <w:pPr>
        <w:pStyle w:val="FootnoteText"/>
      </w:pPr>
      <w:r>
        <w:rPr>
          <w:rStyle w:val="FootnoteReference"/>
        </w:rPr>
        <w:footnoteRef/>
      </w:r>
      <w:r>
        <w:t xml:space="preserve"> </w:t>
      </w:r>
      <w:r w:rsidRPr="00DA71A0">
        <w:t>http://jobs.utah.gov/wi/pubs/trendlines/fall12/theoutlook.html</w:t>
      </w:r>
    </w:p>
  </w:footnote>
  <w:footnote w:id="2">
    <w:p w:rsidR="005D25D5" w:rsidRDefault="005D25D5" w:rsidP="00C101CB">
      <w:pPr>
        <w:pStyle w:val="FootnoteText"/>
      </w:pPr>
      <w:r>
        <w:rPr>
          <w:rStyle w:val="FootnoteReference"/>
        </w:rPr>
        <w:footnoteRef/>
      </w:r>
      <w:r>
        <w:t xml:space="preserve"> </w:t>
      </w:r>
      <w:hyperlink r:id="rId1" w:history="1">
        <w:r w:rsidRPr="00B102CE">
          <w:rPr>
            <w:rStyle w:val="Hyperlink"/>
          </w:rPr>
          <w:t>http://jobs.utah.gov/wi/pubs/outlooks/state/statepublish.pdf</w:t>
        </w:r>
      </w:hyperlink>
    </w:p>
  </w:footnote>
  <w:footnote w:id="3">
    <w:p w:rsidR="005D25D5" w:rsidRDefault="005D25D5">
      <w:pPr>
        <w:pStyle w:val="FootnoteText"/>
      </w:pPr>
      <w:r>
        <w:rPr>
          <w:rStyle w:val="FootnoteReference"/>
        </w:rPr>
        <w:footnoteRef/>
      </w:r>
      <w:r>
        <w:t xml:space="preserve"> </w:t>
      </w:r>
      <w:hyperlink r:id="rId2" w:history="1">
        <w:r w:rsidRPr="00B102CE">
          <w:rPr>
            <w:rStyle w:val="Hyperlink"/>
          </w:rPr>
          <w:t>http://www.careers.uiowa.edu/leadershipacademy/NACE%20Job_Outlook_2012.pdf</w:t>
        </w:r>
      </w:hyperlink>
      <w:r>
        <w:t xml:space="preserve"> </w:t>
      </w:r>
    </w:p>
  </w:footnote>
  <w:footnote w:id="4">
    <w:p w:rsidR="005D25D5" w:rsidRDefault="005D25D5">
      <w:pPr>
        <w:pStyle w:val="FootnoteText"/>
      </w:pPr>
      <w:r>
        <w:rPr>
          <w:rStyle w:val="FootnoteReference"/>
        </w:rPr>
        <w:footnoteRef/>
      </w:r>
      <w:r>
        <w:t xml:space="preserve"> </w:t>
      </w:r>
      <w:hyperlink r:id="rId3" w:anchor="tab-6" w:history="1">
        <w:r w:rsidRPr="00B102CE">
          <w:rPr>
            <w:rStyle w:val="Hyperlink"/>
          </w:rPr>
          <w:t>http://www.bls.gov/ooh/business-and-financial/financial-analysts.htm#tab-6</w:t>
        </w:r>
      </w:hyperlink>
      <w:r>
        <w:t xml:space="preserve"> </w:t>
      </w:r>
    </w:p>
  </w:footnote>
  <w:footnote w:id="5">
    <w:p w:rsidR="005D25D5" w:rsidRDefault="005D25D5">
      <w:pPr>
        <w:pStyle w:val="FootnoteText"/>
      </w:pPr>
      <w:r>
        <w:rPr>
          <w:rStyle w:val="FootnoteReference"/>
        </w:rPr>
        <w:footnoteRef/>
      </w:r>
      <w:r>
        <w:t xml:space="preserve"> </w:t>
      </w:r>
      <w:hyperlink r:id="rId4" w:history="1">
        <w:r w:rsidRPr="00B102CE">
          <w:rPr>
            <w:rStyle w:val="Hyperlink"/>
          </w:rPr>
          <w:t>http://jobs.utah.gov/wi/pubs/outlooks/state/statepublish.pdf</w:t>
        </w:r>
      </w:hyperlink>
      <w:r>
        <w:t xml:space="preserve"> </w:t>
      </w:r>
    </w:p>
  </w:footnote>
  <w:footnote w:id="6">
    <w:p w:rsidR="005D25D5" w:rsidRDefault="005D25D5" w:rsidP="00BA172A">
      <w:pPr>
        <w:pStyle w:val="FootnoteText"/>
      </w:pPr>
      <w:r>
        <w:rPr>
          <w:rStyle w:val="FootnoteReference"/>
        </w:rPr>
        <w:footnoteRef/>
      </w:r>
      <w:r>
        <w:t xml:space="preserve"> Stephen Nadauld, President of DSC in a letter to students –2011-2012 Catalog -</w:t>
      </w:r>
      <w:r w:rsidRPr="000D5580">
        <w:t xml:space="preserve"> </w:t>
      </w:r>
      <w:hyperlink r:id="rId5" w:history="1">
        <w:r w:rsidRPr="000650E1">
          <w:rPr>
            <w:rStyle w:val="Hyperlink"/>
          </w:rPr>
          <w:t>http://www.dixie.edu/catalog/file/president.pdf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DE4"/>
    <w:multiLevelType w:val="hybridMultilevel"/>
    <w:tmpl w:val="B1E0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A79DF"/>
    <w:multiLevelType w:val="hybridMultilevel"/>
    <w:tmpl w:val="BDD2A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F56C1"/>
    <w:multiLevelType w:val="hybridMultilevel"/>
    <w:tmpl w:val="A9B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2299"/>
    <w:multiLevelType w:val="hybridMultilevel"/>
    <w:tmpl w:val="0A88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34E07"/>
    <w:multiLevelType w:val="multilevel"/>
    <w:tmpl w:val="520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A29DA"/>
    <w:multiLevelType w:val="multilevel"/>
    <w:tmpl w:val="979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419FD"/>
    <w:multiLevelType w:val="hybridMultilevel"/>
    <w:tmpl w:val="7E3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A5EBF"/>
    <w:multiLevelType w:val="hybridMultilevel"/>
    <w:tmpl w:val="12AA4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77D9B"/>
    <w:multiLevelType w:val="hybridMultilevel"/>
    <w:tmpl w:val="B7C80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6C"/>
    <w:rsid w:val="000028EF"/>
    <w:rsid w:val="00012788"/>
    <w:rsid w:val="00020F55"/>
    <w:rsid w:val="00067643"/>
    <w:rsid w:val="000778D9"/>
    <w:rsid w:val="000833C0"/>
    <w:rsid w:val="000875D7"/>
    <w:rsid w:val="00091CAF"/>
    <w:rsid w:val="000949D4"/>
    <w:rsid w:val="000A3FDD"/>
    <w:rsid w:val="000A57DC"/>
    <w:rsid w:val="000A5FC7"/>
    <w:rsid w:val="000A68E4"/>
    <w:rsid w:val="000B16EE"/>
    <w:rsid w:val="000C1CE4"/>
    <w:rsid w:val="000D0E04"/>
    <w:rsid w:val="000F2709"/>
    <w:rsid w:val="000F65E8"/>
    <w:rsid w:val="00106488"/>
    <w:rsid w:val="0013625A"/>
    <w:rsid w:val="001362E1"/>
    <w:rsid w:val="001444C2"/>
    <w:rsid w:val="00157D2B"/>
    <w:rsid w:val="00162E57"/>
    <w:rsid w:val="00176B72"/>
    <w:rsid w:val="00181FAB"/>
    <w:rsid w:val="001A318A"/>
    <w:rsid w:val="001B1E15"/>
    <w:rsid w:val="001D22E1"/>
    <w:rsid w:val="001D6665"/>
    <w:rsid w:val="001E195C"/>
    <w:rsid w:val="001F1747"/>
    <w:rsid w:val="001F5015"/>
    <w:rsid w:val="001F6DA5"/>
    <w:rsid w:val="00203013"/>
    <w:rsid w:val="00212814"/>
    <w:rsid w:val="002216CA"/>
    <w:rsid w:val="00225156"/>
    <w:rsid w:val="00231C11"/>
    <w:rsid w:val="00235940"/>
    <w:rsid w:val="00241810"/>
    <w:rsid w:val="002611FF"/>
    <w:rsid w:val="0027613C"/>
    <w:rsid w:val="00281868"/>
    <w:rsid w:val="002826B5"/>
    <w:rsid w:val="00291806"/>
    <w:rsid w:val="00292A3D"/>
    <w:rsid w:val="002B1F17"/>
    <w:rsid w:val="002C2A60"/>
    <w:rsid w:val="002C6095"/>
    <w:rsid w:val="002C669B"/>
    <w:rsid w:val="002D3937"/>
    <w:rsid w:val="002F3C2D"/>
    <w:rsid w:val="0031276B"/>
    <w:rsid w:val="00322C4B"/>
    <w:rsid w:val="003242FE"/>
    <w:rsid w:val="00371BA1"/>
    <w:rsid w:val="003725C9"/>
    <w:rsid w:val="0038390B"/>
    <w:rsid w:val="0039180D"/>
    <w:rsid w:val="003952BF"/>
    <w:rsid w:val="00397DE3"/>
    <w:rsid w:val="003A4172"/>
    <w:rsid w:val="003B734A"/>
    <w:rsid w:val="003E5A00"/>
    <w:rsid w:val="003F1130"/>
    <w:rsid w:val="003F35BB"/>
    <w:rsid w:val="003F5266"/>
    <w:rsid w:val="0041200C"/>
    <w:rsid w:val="00412467"/>
    <w:rsid w:val="00413D15"/>
    <w:rsid w:val="00437883"/>
    <w:rsid w:val="00437BA2"/>
    <w:rsid w:val="00461BAA"/>
    <w:rsid w:val="004854D0"/>
    <w:rsid w:val="00491CC9"/>
    <w:rsid w:val="004A604F"/>
    <w:rsid w:val="004B08EA"/>
    <w:rsid w:val="004B12C6"/>
    <w:rsid w:val="004C0081"/>
    <w:rsid w:val="004C5DE8"/>
    <w:rsid w:val="004D2E58"/>
    <w:rsid w:val="004D3C4E"/>
    <w:rsid w:val="004F076A"/>
    <w:rsid w:val="004F1E66"/>
    <w:rsid w:val="00512CBB"/>
    <w:rsid w:val="0051608B"/>
    <w:rsid w:val="00527E6E"/>
    <w:rsid w:val="00533883"/>
    <w:rsid w:val="00537A21"/>
    <w:rsid w:val="005579AB"/>
    <w:rsid w:val="00567556"/>
    <w:rsid w:val="00573930"/>
    <w:rsid w:val="00575FD6"/>
    <w:rsid w:val="00585335"/>
    <w:rsid w:val="005A3554"/>
    <w:rsid w:val="005A7467"/>
    <w:rsid w:val="005B15E9"/>
    <w:rsid w:val="005B2953"/>
    <w:rsid w:val="005C59AF"/>
    <w:rsid w:val="005C7E53"/>
    <w:rsid w:val="005D25D5"/>
    <w:rsid w:val="005D5CE1"/>
    <w:rsid w:val="005E56D4"/>
    <w:rsid w:val="005E7FD7"/>
    <w:rsid w:val="005F7838"/>
    <w:rsid w:val="00601C69"/>
    <w:rsid w:val="00621868"/>
    <w:rsid w:val="00630983"/>
    <w:rsid w:val="006359DB"/>
    <w:rsid w:val="006416D4"/>
    <w:rsid w:val="006525BA"/>
    <w:rsid w:val="00657B1D"/>
    <w:rsid w:val="006C67EF"/>
    <w:rsid w:val="006C69DC"/>
    <w:rsid w:val="006D15EF"/>
    <w:rsid w:val="006E6A48"/>
    <w:rsid w:val="006F6B72"/>
    <w:rsid w:val="00712155"/>
    <w:rsid w:val="00720BD3"/>
    <w:rsid w:val="0072363B"/>
    <w:rsid w:val="007327F7"/>
    <w:rsid w:val="007346F1"/>
    <w:rsid w:val="0074079B"/>
    <w:rsid w:val="00741282"/>
    <w:rsid w:val="00744881"/>
    <w:rsid w:val="00762365"/>
    <w:rsid w:val="007D1920"/>
    <w:rsid w:val="007E74D2"/>
    <w:rsid w:val="00813CE0"/>
    <w:rsid w:val="00823FED"/>
    <w:rsid w:val="00830A60"/>
    <w:rsid w:val="00840B67"/>
    <w:rsid w:val="00841512"/>
    <w:rsid w:val="00875595"/>
    <w:rsid w:val="00880A73"/>
    <w:rsid w:val="00881AD1"/>
    <w:rsid w:val="00885003"/>
    <w:rsid w:val="008A566A"/>
    <w:rsid w:val="008C3E3E"/>
    <w:rsid w:val="008D3689"/>
    <w:rsid w:val="008E2B79"/>
    <w:rsid w:val="00923D02"/>
    <w:rsid w:val="00933353"/>
    <w:rsid w:val="00933916"/>
    <w:rsid w:val="00936D18"/>
    <w:rsid w:val="00937493"/>
    <w:rsid w:val="00945014"/>
    <w:rsid w:val="00947332"/>
    <w:rsid w:val="00957C88"/>
    <w:rsid w:val="009855F2"/>
    <w:rsid w:val="00987AD5"/>
    <w:rsid w:val="009B2C22"/>
    <w:rsid w:val="009B5D0D"/>
    <w:rsid w:val="009E0C16"/>
    <w:rsid w:val="009E4578"/>
    <w:rsid w:val="00A3526E"/>
    <w:rsid w:val="00A418C8"/>
    <w:rsid w:val="00A84D05"/>
    <w:rsid w:val="00A87F48"/>
    <w:rsid w:val="00A92DAF"/>
    <w:rsid w:val="00AC495A"/>
    <w:rsid w:val="00AD1943"/>
    <w:rsid w:val="00AF24C7"/>
    <w:rsid w:val="00B2133F"/>
    <w:rsid w:val="00B24B4B"/>
    <w:rsid w:val="00B54001"/>
    <w:rsid w:val="00B604AE"/>
    <w:rsid w:val="00BA172A"/>
    <w:rsid w:val="00BA1D96"/>
    <w:rsid w:val="00BA7A38"/>
    <w:rsid w:val="00BE6C59"/>
    <w:rsid w:val="00C036DA"/>
    <w:rsid w:val="00C101CB"/>
    <w:rsid w:val="00C1745E"/>
    <w:rsid w:val="00C20BC0"/>
    <w:rsid w:val="00C3753B"/>
    <w:rsid w:val="00C460CF"/>
    <w:rsid w:val="00C66179"/>
    <w:rsid w:val="00C821D0"/>
    <w:rsid w:val="00C83C78"/>
    <w:rsid w:val="00CC26CF"/>
    <w:rsid w:val="00CF15FE"/>
    <w:rsid w:val="00CF20BC"/>
    <w:rsid w:val="00CF21E4"/>
    <w:rsid w:val="00D13A83"/>
    <w:rsid w:val="00D16622"/>
    <w:rsid w:val="00D16E83"/>
    <w:rsid w:val="00D8658D"/>
    <w:rsid w:val="00D86C67"/>
    <w:rsid w:val="00D92C39"/>
    <w:rsid w:val="00DA1824"/>
    <w:rsid w:val="00DA71A0"/>
    <w:rsid w:val="00DB43A1"/>
    <w:rsid w:val="00DE3AB7"/>
    <w:rsid w:val="00DF673A"/>
    <w:rsid w:val="00DF6762"/>
    <w:rsid w:val="00E01EF9"/>
    <w:rsid w:val="00E10DD2"/>
    <w:rsid w:val="00E24B3F"/>
    <w:rsid w:val="00E3456F"/>
    <w:rsid w:val="00E37A6C"/>
    <w:rsid w:val="00E424A2"/>
    <w:rsid w:val="00E43307"/>
    <w:rsid w:val="00E53F8F"/>
    <w:rsid w:val="00E56E07"/>
    <w:rsid w:val="00E575AF"/>
    <w:rsid w:val="00E5774F"/>
    <w:rsid w:val="00E729F1"/>
    <w:rsid w:val="00E7422A"/>
    <w:rsid w:val="00E92DA2"/>
    <w:rsid w:val="00ED2BBD"/>
    <w:rsid w:val="00EE3265"/>
    <w:rsid w:val="00EF25F8"/>
    <w:rsid w:val="00EF3A1F"/>
    <w:rsid w:val="00F27070"/>
    <w:rsid w:val="00F4047B"/>
    <w:rsid w:val="00F429C1"/>
    <w:rsid w:val="00F5544C"/>
    <w:rsid w:val="00F65033"/>
    <w:rsid w:val="00F661DB"/>
    <w:rsid w:val="00F66795"/>
    <w:rsid w:val="00F70BD2"/>
    <w:rsid w:val="00F75CDF"/>
    <w:rsid w:val="00F8352F"/>
    <w:rsid w:val="00F83680"/>
    <w:rsid w:val="00FA470F"/>
    <w:rsid w:val="00FA6AD5"/>
    <w:rsid w:val="00FB7AC6"/>
    <w:rsid w:val="00FC3D39"/>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A6C"/>
    <w:rPr>
      <w:rFonts w:ascii="Arial Narrow" w:hAnsi="Arial Narrow"/>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E37A6C"/>
    <w:rPr>
      <w:color w:val="0007FF"/>
      <w:sz w:val="20"/>
      <w:u w:val="single"/>
    </w:rPr>
  </w:style>
  <w:style w:type="character" w:styleId="FootnoteReference">
    <w:name w:val="footnote reference"/>
    <w:basedOn w:val="DefaultParagraphFont"/>
    <w:uiPriority w:val="99"/>
    <w:semiHidden/>
    <w:unhideWhenUsed/>
    <w:rsid w:val="00E37A6C"/>
    <w:rPr>
      <w:vertAlign w:val="superscript"/>
    </w:rPr>
  </w:style>
  <w:style w:type="paragraph" w:styleId="ListParagraph">
    <w:name w:val="List Paragraph"/>
    <w:basedOn w:val="Normal"/>
    <w:uiPriority w:val="34"/>
    <w:qFormat/>
    <w:rsid w:val="00E37A6C"/>
    <w:pPr>
      <w:ind w:left="720"/>
      <w:contextualSpacing/>
    </w:pPr>
  </w:style>
  <w:style w:type="paragraph" w:styleId="FootnoteText">
    <w:name w:val="footnote text"/>
    <w:basedOn w:val="Normal"/>
    <w:link w:val="FootnoteTextChar"/>
    <w:uiPriority w:val="99"/>
    <w:unhideWhenUsed/>
    <w:rsid w:val="00E37A6C"/>
    <w:pPr>
      <w:spacing w:after="0" w:line="240" w:lineRule="auto"/>
    </w:pPr>
    <w:rPr>
      <w:sz w:val="20"/>
      <w:szCs w:val="20"/>
    </w:rPr>
  </w:style>
  <w:style w:type="character" w:customStyle="1" w:styleId="FootnoteTextChar">
    <w:name w:val="Footnote Text Char"/>
    <w:basedOn w:val="DefaultParagraphFont"/>
    <w:link w:val="FootnoteText"/>
    <w:uiPriority w:val="99"/>
    <w:rsid w:val="00E37A6C"/>
    <w:rPr>
      <w:rFonts w:ascii="Calibri" w:eastAsia="Calibri" w:hAnsi="Calibri" w:cs="Times New Roman"/>
      <w:sz w:val="20"/>
      <w:szCs w:val="20"/>
    </w:rPr>
  </w:style>
  <w:style w:type="paragraph" w:customStyle="1" w:styleId="Default">
    <w:name w:val="Default"/>
    <w:rsid w:val="00E37A6C"/>
    <w:pPr>
      <w:autoSpaceDE w:val="0"/>
      <w:autoSpaceDN w:val="0"/>
      <w:adjustRightInd w:val="0"/>
    </w:pPr>
    <w:rPr>
      <w:rFonts w:ascii="Arial Narrow" w:eastAsia="DejaVu Sans" w:hAnsi="Arial Narrow" w:cs="Arial Narrow"/>
      <w:color w:val="000000"/>
      <w:szCs w:val="24"/>
      <w:lang w:eastAsia="zh-CN"/>
    </w:rPr>
  </w:style>
  <w:style w:type="paragraph" w:customStyle="1" w:styleId="Standard">
    <w:name w:val="Standard"/>
    <w:uiPriority w:val="99"/>
    <w:rsid w:val="00E37A6C"/>
    <w:pPr>
      <w:widowControl w:val="0"/>
      <w:suppressAutoHyphens/>
      <w:autoSpaceDN w:val="0"/>
      <w:textAlignment w:val="baseline"/>
    </w:pPr>
    <w:rPr>
      <w:rFonts w:ascii="Liberation Serif" w:eastAsia="DejaVu Sans" w:hAnsi="Liberation Serif" w:cs="Lohit Hindi"/>
      <w:kern w:val="3"/>
      <w:szCs w:val="24"/>
      <w:lang w:eastAsia="zh-CN" w:bidi="hi-IN"/>
    </w:rPr>
  </w:style>
  <w:style w:type="character" w:customStyle="1" w:styleId="FootnoteReference1">
    <w:name w:val="Footnote Reference1"/>
    <w:rsid w:val="003F35BB"/>
    <w:rPr>
      <w:color w:val="000000"/>
      <w:sz w:val="20"/>
      <w:vertAlign w:val="superscript"/>
    </w:rPr>
  </w:style>
  <w:style w:type="paragraph" w:customStyle="1" w:styleId="FootnoteText1">
    <w:name w:val="Footnote Text1"/>
    <w:rsid w:val="003F35BB"/>
    <w:rPr>
      <w:rFonts w:ascii="Arial Narrow" w:eastAsia="ヒラギノ角ゴ Pro W3" w:hAnsi="Arial Narrow" w:cs="Times New Roman"/>
      <w:color w:val="000000"/>
      <w:sz w:val="20"/>
      <w:szCs w:val="20"/>
    </w:rPr>
  </w:style>
  <w:style w:type="paragraph" w:styleId="NormalWeb">
    <w:name w:val="Normal (Web)"/>
    <w:uiPriority w:val="99"/>
    <w:rsid w:val="003F35BB"/>
    <w:pPr>
      <w:spacing w:before="100" w:after="100"/>
    </w:pPr>
    <w:rPr>
      <w:rFonts w:eastAsia="ヒラギノ角ゴ Pro W3" w:cs="Times New Roman"/>
      <w:color w:val="000000"/>
      <w:szCs w:val="20"/>
    </w:rPr>
  </w:style>
  <w:style w:type="paragraph" w:styleId="Footer">
    <w:name w:val="footer"/>
    <w:basedOn w:val="Normal"/>
    <w:link w:val="FooterChar"/>
    <w:uiPriority w:val="99"/>
    <w:unhideWhenUsed/>
    <w:rsid w:val="003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BB"/>
    <w:rPr>
      <w:rFonts w:ascii="Calibri" w:eastAsia="Calibri" w:hAnsi="Calibri" w:cs="Times New Roman"/>
      <w:sz w:val="22"/>
    </w:rPr>
  </w:style>
  <w:style w:type="paragraph" w:customStyle="1" w:styleId="Body">
    <w:name w:val="Body"/>
    <w:rsid w:val="003F35BB"/>
    <w:rPr>
      <w:rFonts w:ascii="Helvetica" w:eastAsia="ヒラギノ角ゴ Pro W3" w:hAnsi="Helvetica" w:cs="Times New Roman"/>
      <w:color w:val="000000"/>
      <w:szCs w:val="20"/>
    </w:rPr>
  </w:style>
  <w:style w:type="character" w:styleId="Strong">
    <w:name w:val="Strong"/>
    <w:basedOn w:val="DefaultParagraphFont"/>
    <w:uiPriority w:val="22"/>
    <w:qFormat/>
    <w:rsid w:val="00A3526E"/>
    <w:rPr>
      <w:b/>
      <w:bCs/>
    </w:rPr>
  </w:style>
  <w:style w:type="paragraph" w:customStyle="1" w:styleId="44">
    <w:name w:val="_44"/>
    <w:basedOn w:val="Normal"/>
    <w:uiPriority w:val="99"/>
    <w:rsid w:val="00DA1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heme="minorEastAsia" w:hAnsi="Times New Roman"/>
      <w:sz w:val="24"/>
      <w:szCs w:val="24"/>
    </w:rPr>
  </w:style>
  <w:style w:type="character" w:customStyle="1" w:styleId="apple-style-span">
    <w:name w:val="apple-style-span"/>
    <w:basedOn w:val="DefaultParagraphFont"/>
    <w:rsid w:val="00397DE3"/>
  </w:style>
  <w:style w:type="paragraph" w:customStyle="1" w:styleId="body0">
    <w:name w:val="body"/>
    <w:rsid w:val="002D3937"/>
    <w:pPr>
      <w:widowControl w:val="0"/>
      <w:spacing w:before="160" w:line="264" w:lineRule="auto"/>
    </w:pPr>
    <w:rPr>
      <w:rFonts w:ascii="Palatino" w:eastAsia="ヒラギノ角ゴ Pro W3" w:hAnsi="Palatino" w:cs="Times New Roman"/>
      <w:color w:val="000000"/>
      <w:sz w:val="22"/>
      <w:szCs w:val="24"/>
    </w:rPr>
  </w:style>
  <w:style w:type="paragraph" w:styleId="BalloonText">
    <w:name w:val="Balloon Text"/>
    <w:basedOn w:val="Normal"/>
    <w:link w:val="BalloonTextChar"/>
    <w:uiPriority w:val="99"/>
    <w:semiHidden/>
    <w:unhideWhenUsed/>
    <w:rsid w:val="0024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10"/>
    <w:rPr>
      <w:rFonts w:ascii="Tahoma" w:eastAsia="Calibri" w:hAnsi="Tahoma" w:cs="Tahoma"/>
      <w:sz w:val="16"/>
      <w:szCs w:val="16"/>
    </w:rPr>
  </w:style>
  <w:style w:type="character" w:styleId="CommentReference">
    <w:name w:val="annotation reference"/>
    <w:basedOn w:val="DefaultParagraphFont"/>
    <w:uiPriority w:val="99"/>
    <w:semiHidden/>
    <w:unhideWhenUsed/>
    <w:rsid w:val="00BE6C59"/>
    <w:rPr>
      <w:sz w:val="16"/>
      <w:szCs w:val="16"/>
    </w:rPr>
  </w:style>
  <w:style w:type="paragraph" w:styleId="CommentText">
    <w:name w:val="annotation text"/>
    <w:basedOn w:val="Normal"/>
    <w:link w:val="CommentTextChar"/>
    <w:uiPriority w:val="99"/>
    <w:semiHidden/>
    <w:unhideWhenUsed/>
    <w:rsid w:val="00BE6C59"/>
    <w:pPr>
      <w:spacing w:line="240" w:lineRule="auto"/>
    </w:pPr>
    <w:rPr>
      <w:sz w:val="20"/>
      <w:szCs w:val="20"/>
    </w:rPr>
  </w:style>
  <w:style w:type="character" w:customStyle="1" w:styleId="CommentTextChar">
    <w:name w:val="Comment Text Char"/>
    <w:basedOn w:val="DefaultParagraphFont"/>
    <w:link w:val="CommentText"/>
    <w:uiPriority w:val="99"/>
    <w:semiHidden/>
    <w:rsid w:val="00BE6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6C59"/>
    <w:rPr>
      <w:b/>
      <w:bCs/>
    </w:rPr>
  </w:style>
  <w:style w:type="character" w:customStyle="1" w:styleId="CommentSubjectChar">
    <w:name w:val="Comment Subject Char"/>
    <w:basedOn w:val="CommentTextChar"/>
    <w:link w:val="CommentSubject"/>
    <w:uiPriority w:val="99"/>
    <w:semiHidden/>
    <w:rsid w:val="00BE6C5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73930"/>
    <w:rPr>
      <w:color w:val="800080" w:themeColor="followedHyperlink"/>
      <w:u w:val="single"/>
    </w:rPr>
  </w:style>
  <w:style w:type="table" w:customStyle="1" w:styleId="TableGrid1">
    <w:name w:val="Table Grid1"/>
    <w:basedOn w:val="TableNormal"/>
    <w:next w:val="TableGrid"/>
    <w:uiPriority w:val="59"/>
    <w:rsid w:val="00813CE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6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A6C"/>
    <w:rPr>
      <w:rFonts w:ascii="Arial Narrow" w:hAnsi="Arial Narrow"/>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E37A6C"/>
    <w:rPr>
      <w:color w:val="0007FF"/>
      <w:sz w:val="20"/>
      <w:u w:val="single"/>
    </w:rPr>
  </w:style>
  <w:style w:type="character" w:styleId="FootnoteReference">
    <w:name w:val="footnote reference"/>
    <w:basedOn w:val="DefaultParagraphFont"/>
    <w:uiPriority w:val="99"/>
    <w:semiHidden/>
    <w:unhideWhenUsed/>
    <w:rsid w:val="00E37A6C"/>
    <w:rPr>
      <w:vertAlign w:val="superscript"/>
    </w:rPr>
  </w:style>
  <w:style w:type="paragraph" w:styleId="ListParagraph">
    <w:name w:val="List Paragraph"/>
    <w:basedOn w:val="Normal"/>
    <w:uiPriority w:val="34"/>
    <w:qFormat/>
    <w:rsid w:val="00E37A6C"/>
    <w:pPr>
      <w:ind w:left="720"/>
      <w:contextualSpacing/>
    </w:pPr>
  </w:style>
  <w:style w:type="paragraph" w:styleId="FootnoteText">
    <w:name w:val="footnote text"/>
    <w:basedOn w:val="Normal"/>
    <w:link w:val="FootnoteTextChar"/>
    <w:uiPriority w:val="99"/>
    <w:unhideWhenUsed/>
    <w:rsid w:val="00E37A6C"/>
    <w:pPr>
      <w:spacing w:after="0" w:line="240" w:lineRule="auto"/>
    </w:pPr>
    <w:rPr>
      <w:sz w:val="20"/>
      <w:szCs w:val="20"/>
    </w:rPr>
  </w:style>
  <w:style w:type="character" w:customStyle="1" w:styleId="FootnoteTextChar">
    <w:name w:val="Footnote Text Char"/>
    <w:basedOn w:val="DefaultParagraphFont"/>
    <w:link w:val="FootnoteText"/>
    <w:uiPriority w:val="99"/>
    <w:rsid w:val="00E37A6C"/>
    <w:rPr>
      <w:rFonts w:ascii="Calibri" w:eastAsia="Calibri" w:hAnsi="Calibri" w:cs="Times New Roman"/>
      <w:sz w:val="20"/>
      <w:szCs w:val="20"/>
    </w:rPr>
  </w:style>
  <w:style w:type="paragraph" w:customStyle="1" w:styleId="Default">
    <w:name w:val="Default"/>
    <w:rsid w:val="00E37A6C"/>
    <w:pPr>
      <w:autoSpaceDE w:val="0"/>
      <w:autoSpaceDN w:val="0"/>
      <w:adjustRightInd w:val="0"/>
    </w:pPr>
    <w:rPr>
      <w:rFonts w:ascii="Arial Narrow" w:eastAsia="DejaVu Sans" w:hAnsi="Arial Narrow" w:cs="Arial Narrow"/>
      <w:color w:val="000000"/>
      <w:szCs w:val="24"/>
      <w:lang w:eastAsia="zh-CN"/>
    </w:rPr>
  </w:style>
  <w:style w:type="paragraph" w:customStyle="1" w:styleId="Standard">
    <w:name w:val="Standard"/>
    <w:uiPriority w:val="99"/>
    <w:rsid w:val="00E37A6C"/>
    <w:pPr>
      <w:widowControl w:val="0"/>
      <w:suppressAutoHyphens/>
      <w:autoSpaceDN w:val="0"/>
      <w:textAlignment w:val="baseline"/>
    </w:pPr>
    <w:rPr>
      <w:rFonts w:ascii="Liberation Serif" w:eastAsia="DejaVu Sans" w:hAnsi="Liberation Serif" w:cs="Lohit Hindi"/>
      <w:kern w:val="3"/>
      <w:szCs w:val="24"/>
      <w:lang w:eastAsia="zh-CN" w:bidi="hi-IN"/>
    </w:rPr>
  </w:style>
  <w:style w:type="character" w:customStyle="1" w:styleId="FootnoteReference1">
    <w:name w:val="Footnote Reference1"/>
    <w:rsid w:val="003F35BB"/>
    <w:rPr>
      <w:color w:val="000000"/>
      <w:sz w:val="20"/>
      <w:vertAlign w:val="superscript"/>
    </w:rPr>
  </w:style>
  <w:style w:type="paragraph" w:customStyle="1" w:styleId="FootnoteText1">
    <w:name w:val="Footnote Text1"/>
    <w:rsid w:val="003F35BB"/>
    <w:rPr>
      <w:rFonts w:ascii="Arial Narrow" w:eastAsia="ヒラギノ角ゴ Pro W3" w:hAnsi="Arial Narrow" w:cs="Times New Roman"/>
      <w:color w:val="000000"/>
      <w:sz w:val="20"/>
      <w:szCs w:val="20"/>
    </w:rPr>
  </w:style>
  <w:style w:type="paragraph" w:styleId="NormalWeb">
    <w:name w:val="Normal (Web)"/>
    <w:uiPriority w:val="99"/>
    <w:rsid w:val="003F35BB"/>
    <w:pPr>
      <w:spacing w:before="100" w:after="100"/>
    </w:pPr>
    <w:rPr>
      <w:rFonts w:eastAsia="ヒラギノ角ゴ Pro W3" w:cs="Times New Roman"/>
      <w:color w:val="000000"/>
      <w:szCs w:val="20"/>
    </w:rPr>
  </w:style>
  <w:style w:type="paragraph" w:styleId="Footer">
    <w:name w:val="footer"/>
    <w:basedOn w:val="Normal"/>
    <w:link w:val="FooterChar"/>
    <w:uiPriority w:val="99"/>
    <w:unhideWhenUsed/>
    <w:rsid w:val="003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BB"/>
    <w:rPr>
      <w:rFonts w:ascii="Calibri" w:eastAsia="Calibri" w:hAnsi="Calibri" w:cs="Times New Roman"/>
      <w:sz w:val="22"/>
    </w:rPr>
  </w:style>
  <w:style w:type="paragraph" w:customStyle="1" w:styleId="Body">
    <w:name w:val="Body"/>
    <w:rsid w:val="003F35BB"/>
    <w:rPr>
      <w:rFonts w:ascii="Helvetica" w:eastAsia="ヒラギノ角ゴ Pro W3" w:hAnsi="Helvetica" w:cs="Times New Roman"/>
      <w:color w:val="000000"/>
      <w:szCs w:val="20"/>
    </w:rPr>
  </w:style>
  <w:style w:type="character" w:styleId="Strong">
    <w:name w:val="Strong"/>
    <w:basedOn w:val="DefaultParagraphFont"/>
    <w:uiPriority w:val="22"/>
    <w:qFormat/>
    <w:rsid w:val="00A3526E"/>
    <w:rPr>
      <w:b/>
      <w:bCs/>
    </w:rPr>
  </w:style>
  <w:style w:type="paragraph" w:customStyle="1" w:styleId="44">
    <w:name w:val="_44"/>
    <w:basedOn w:val="Normal"/>
    <w:uiPriority w:val="99"/>
    <w:rsid w:val="00DA18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0"/>
    </w:pPr>
    <w:rPr>
      <w:rFonts w:ascii="Times New Roman" w:eastAsiaTheme="minorEastAsia" w:hAnsi="Times New Roman"/>
      <w:sz w:val="24"/>
      <w:szCs w:val="24"/>
    </w:rPr>
  </w:style>
  <w:style w:type="character" w:customStyle="1" w:styleId="apple-style-span">
    <w:name w:val="apple-style-span"/>
    <w:basedOn w:val="DefaultParagraphFont"/>
    <w:rsid w:val="00397DE3"/>
  </w:style>
  <w:style w:type="paragraph" w:customStyle="1" w:styleId="body0">
    <w:name w:val="body"/>
    <w:rsid w:val="002D3937"/>
    <w:pPr>
      <w:widowControl w:val="0"/>
      <w:spacing w:before="160" w:line="264" w:lineRule="auto"/>
    </w:pPr>
    <w:rPr>
      <w:rFonts w:ascii="Palatino" w:eastAsia="ヒラギノ角ゴ Pro W3" w:hAnsi="Palatino" w:cs="Times New Roman"/>
      <w:color w:val="000000"/>
      <w:sz w:val="22"/>
      <w:szCs w:val="24"/>
    </w:rPr>
  </w:style>
  <w:style w:type="paragraph" w:styleId="BalloonText">
    <w:name w:val="Balloon Text"/>
    <w:basedOn w:val="Normal"/>
    <w:link w:val="BalloonTextChar"/>
    <w:uiPriority w:val="99"/>
    <w:semiHidden/>
    <w:unhideWhenUsed/>
    <w:rsid w:val="0024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10"/>
    <w:rPr>
      <w:rFonts w:ascii="Tahoma" w:eastAsia="Calibri" w:hAnsi="Tahoma" w:cs="Tahoma"/>
      <w:sz w:val="16"/>
      <w:szCs w:val="16"/>
    </w:rPr>
  </w:style>
  <w:style w:type="character" w:styleId="CommentReference">
    <w:name w:val="annotation reference"/>
    <w:basedOn w:val="DefaultParagraphFont"/>
    <w:uiPriority w:val="99"/>
    <w:semiHidden/>
    <w:unhideWhenUsed/>
    <w:rsid w:val="00BE6C59"/>
    <w:rPr>
      <w:sz w:val="16"/>
      <w:szCs w:val="16"/>
    </w:rPr>
  </w:style>
  <w:style w:type="paragraph" w:styleId="CommentText">
    <w:name w:val="annotation text"/>
    <w:basedOn w:val="Normal"/>
    <w:link w:val="CommentTextChar"/>
    <w:uiPriority w:val="99"/>
    <w:semiHidden/>
    <w:unhideWhenUsed/>
    <w:rsid w:val="00BE6C59"/>
    <w:pPr>
      <w:spacing w:line="240" w:lineRule="auto"/>
    </w:pPr>
    <w:rPr>
      <w:sz w:val="20"/>
      <w:szCs w:val="20"/>
    </w:rPr>
  </w:style>
  <w:style w:type="character" w:customStyle="1" w:styleId="CommentTextChar">
    <w:name w:val="Comment Text Char"/>
    <w:basedOn w:val="DefaultParagraphFont"/>
    <w:link w:val="CommentText"/>
    <w:uiPriority w:val="99"/>
    <w:semiHidden/>
    <w:rsid w:val="00BE6C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6C59"/>
    <w:rPr>
      <w:b/>
      <w:bCs/>
    </w:rPr>
  </w:style>
  <w:style w:type="character" w:customStyle="1" w:styleId="CommentSubjectChar">
    <w:name w:val="Comment Subject Char"/>
    <w:basedOn w:val="CommentTextChar"/>
    <w:link w:val="CommentSubject"/>
    <w:uiPriority w:val="99"/>
    <w:semiHidden/>
    <w:rsid w:val="00BE6C5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73930"/>
    <w:rPr>
      <w:color w:val="800080" w:themeColor="followedHyperlink"/>
      <w:u w:val="single"/>
    </w:rPr>
  </w:style>
  <w:style w:type="table" w:customStyle="1" w:styleId="TableGrid1">
    <w:name w:val="Table Grid1"/>
    <w:basedOn w:val="TableNormal"/>
    <w:next w:val="TableGrid"/>
    <w:uiPriority w:val="59"/>
    <w:rsid w:val="00813CE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896">
      <w:bodyDiv w:val="1"/>
      <w:marLeft w:val="0"/>
      <w:marRight w:val="0"/>
      <w:marTop w:val="0"/>
      <w:marBottom w:val="0"/>
      <w:divBdr>
        <w:top w:val="none" w:sz="0" w:space="0" w:color="auto"/>
        <w:left w:val="none" w:sz="0" w:space="0" w:color="auto"/>
        <w:bottom w:val="none" w:sz="0" w:space="0" w:color="auto"/>
        <w:right w:val="none" w:sz="0" w:space="0" w:color="auto"/>
      </w:divBdr>
    </w:div>
    <w:div w:id="389963940">
      <w:bodyDiv w:val="1"/>
      <w:marLeft w:val="0"/>
      <w:marRight w:val="0"/>
      <w:marTop w:val="0"/>
      <w:marBottom w:val="0"/>
      <w:divBdr>
        <w:top w:val="none" w:sz="0" w:space="0" w:color="auto"/>
        <w:left w:val="none" w:sz="0" w:space="0" w:color="auto"/>
        <w:bottom w:val="none" w:sz="0" w:space="0" w:color="auto"/>
        <w:right w:val="none" w:sz="0" w:space="0" w:color="auto"/>
      </w:divBdr>
      <w:divsChild>
        <w:div w:id="482091588">
          <w:marLeft w:val="0"/>
          <w:marRight w:val="0"/>
          <w:marTop w:val="0"/>
          <w:marBottom w:val="0"/>
          <w:divBdr>
            <w:top w:val="none" w:sz="0" w:space="0" w:color="auto"/>
            <w:left w:val="none" w:sz="0" w:space="0" w:color="auto"/>
            <w:bottom w:val="none" w:sz="0" w:space="0" w:color="auto"/>
            <w:right w:val="none" w:sz="0" w:space="0" w:color="auto"/>
          </w:divBdr>
          <w:divsChild>
            <w:div w:id="1760634326">
              <w:marLeft w:val="0"/>
              <w:marRight w:val="0"/>
              <w:marTop w:val="0"/>
              <w:marBottom w:val="0"/>
              <w:divBdr>
                <w:top w:val="none" w:sz="0" w:space="0" w:color="auto"/>
                <w:left w:val="none" w:sz="0" w:space="0" w:color="auto"/>
                <w:bottom w:val="none" w:sz="0" w:space="0" w:color="auto"/>
                <w:right w:val="none" w:sz="0" w:space="0" w:color="auto"/>
              </w:divBdr>
              <w:divsChild>
                <w:div w:id="1914925860">
                  <w:marLeft w:val="0"/>
                  <w:marRight w:val="0"/>
                  <w:marTop w:val="0"/>
                  <w:marBottom w:val="0"/>
                  <w:divBdr>
                    <w:top w:val="none" w:sz="0" w:space="0" w:color="auto"/>
                    <w:left w:val="none" w:sz="0" w:space="0" w:color="auto"/>
                    <w:bottom w:val="none" w:sz="0" w:space="0" w:color="auto"/>
                    <w:right w:val="none" w:sz="0" w:space="0" w:color="auto"/>
                  </w:divBdr>
                  <w:divsChild>
                    <w:div w:id="1324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4499">
      <w:bodyDiv w:val="1"/>
      <w:marLeft w:val="0"/>
      <w:marRight w:val="0"/>
      <w:marTop w:val="0"/>
      <w:marBottom w:val="0"/>
      <w:divBdr>
        <w:top w:val="none" w:sz="0" w:space="0" w:color="auto"/>
        <w:left w:val="none" w:sz="0" w:space="0" w:color="auto"/>
        <w:bottom w:val="none" w:sz="0" w:space="0" w:color="auto"/>
        <w:right w:val="none" w:sz="0" w:space="0" w:color="auto"/>
      </w:divBdr>
      <w:divsChild>
        <w:div w:id="1971394479">
          <w:marLeft w:val="0"/>
          <w:marRight w:val="0"/>
          <w:marTop w:val="0"/>
          <w:marBottom w:val="0"/>
          <w:divBdr>
            <w:top w:val="none" w:sz="0" w:space="0" w:color="auto"/>
            <w:left w:val="none" w:sz="0" w:space="0" w:color="auto"/>
            <w:bottom w:val="none" w:sz="0" w:space="0" w:color="auto"/>
            <w:right w:val="none" w:sz="0" w:space="0" w:color="auto"/>
          </w:divBdr>
          <w:divsChild>
            <w:div w:id="671643626">
              <w:marLeft w:val="0"/>
              <w:marRight w:val="0"/>
              <w:marTop w:val="0"/>
              <w:marBottom w:val="0"/>
              <w:divBdr>
                <w:top w:val="single" w:sz="36" w:space="0" w:color="CCCCCC"/>
                <w:left w:val="none" w:sz="0" w:space="0" w:color="auto"/>
                <w:bottom w:val="single" w:sz="36" w:space="0" w:color="CCCCCC"/>
                <w:right w:val="none" w:sz="0" w:space="0" w:color="auto"/>
              </w:divBdr>
              <w:divsChild>
                <w:div w:id="1559782611">
                  <w:marLeft w:val="0"/>
                  <w:marRight w:val="0"/>
                  <w:marTop w:val="0"/>
                  <w:marBottom w:val="0"/>
                  <w:divBdr>
                    <w:top w:val="none" w:sz="0" w:space="0" w:color="auto"/>
                    <w:left w:val="none" w:sz="0" w:space="0" w:color="auto"/>
                    <w:bottom w:val="none" w:sz="0" w:space="0" w:color="auto"/>
                    <w:right w:val="none" w:sz="0" w:space="0" w:color="auto"/>
                  </w:divBdr>
                  <w:divsChild>
                    <w:div w:id="231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7876">
      <w:bodyDiv w:val="1"/>
      <w:marLeft w:val="0"/>
      <w:marRight w:val="0"/>
      <w:marTop w:val="0"/>
      <w:marBottom w:val="0"/>
      <w:divBdr>
        <w:top w:val="none" w:sz="0" w:space="0" w:color="auto"/>
        <w:left w:val="none" w:sz="0" w:space="0" w:color="auto"/>
        <w:bottom w:val="none" w:sz="0" w:space="0" w:color="auto"/>
        <w:right w:val="none" w:sz="0" w:space="0" w:color="auto"/>
      </w:divBdr>
      <w:divsChild>
        <w:div w:id="49036293">
          <w:marLeft w:val="0"/>
          <w:marRight w:val="0"/>
          <w:marTop w:val="0"/>
          <w:marBottom w:val="0"/>
          <w:divBdr>
            <w:top w:val="none" w:sz="0" w:space="0" w:color="auto"/>
            <w:left w:val="none" w:sz="0" w:space="0" w:color="auto"/>
            <w:bottom w:val="none" w:sz="0" w:space="0" w:color="auto"/>
            <w:right w:val="none" w:sz="0" w:space="0" w:color="auto"/>
          </w:divBdr>
          <w:divsChild>
            <w:div w:id="12382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891">
      <w:bodyDiv w:val="1"/>
      <w:marLeft w:val="0"/>
      <w:marRight w:val="0"/>
      <w:marTop w:val="0"/>
      <w:marBottom w:val="0"/>
      <w:divBdr>
        <w:top w:val="none" w:sz="0" w:space="0" w:color="auto"/>
        <w:left w:val="none" w:sz="0" w:space="0" w:color="auto"/>
        <w:bottom w:val="none" w:sz="0" w:space="0" w:color="auto"/>
        <w:right w:val="none" w:sz="0" w:space="0" w:color="auto"/>
      </w:divBdr>
      <w:divsChild>
        <w:div w:id="1418361930">
          <w:marLeft w:val="0"/>
          <w:marRight w:val="0"/>
          <w:marTop w:val="0"/>
          <w:marBottom w:val="0"/>
          <w:divBdr>
            <w:top w:val="none" w:sz="0" w:space="0" w:color="auto"/>
            <w:left w:val="none" w:sz="0" w:space="0" w:color="auto"/>
            <w:bottom w:val="none" w:sz="0" w:space="0" w:color="auto"/>
            <w:right w:val="none" w:sz="0" w:space="0" w:color="auto"/>
          </w:divBdr>
          <w:divsChild>
            <w:div w:id="1882592970">
              <w:marLeft w:val="0"/>
              <w:marRight w:val="0"/>
              <w:marTop w:val="0"/>
              <w:marBottom w:val="0"/>
              <w:divBdr>
                <w:top w:val="none" w:sz="0" w:space="0" w:color="auto"/>
                <w:left w:val="none" w:sz="0" w:space="0" w:color="auto"/>
                <w:bottom w:val="none" w:sz="0" w:space="0" w:color="auto"/>
                <w:right w:val="none" w:sz="0" w:space="0" w:color="auto"/>
              </w:divBdr>
              <w:divsChild>
                <w:div w:id="1821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oh/business-and-financial/financial-analysts.htm" TargetMode="External"/><Relationship Id="rId2" Type="http://schemas.openxmlformats.org/officeDocument/2006/relationships/hyperlink" Target="http://www.careers.uiowa.edu/leadershipacademy/NACE%20Job_Outlook_2012.pdf" TargetMode="External"/><Relationship Id="rId1" Type="http://schemas.openxmlformats.org/officeDocument/2006/relationships/hyperlink" Target="http://jobs.utah.gov/wi/pubs/outlooks/state/statepublish.pdf" TargetMode="External"/><Relationship Id="rId5" Type="http://schemas.openxmlformats.org/officeDocument/2006/relationships/hyperlink" Target="http://www.dixie.edu/catalog/file/president.pdf" TargetMode="External"/><Relationship Id="rId4" Type="http://schemas.openxmlformats.org/officeDocument/2006/relationships/hyperlink" Target="http://jobs.utah.gov/wi/pubs/outlooks/state/statepub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1288-60D0-438E-BCCB-3E59494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5498</Words>
  <Characters>31342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2013-02-20T20:01:00Z</cp:lastPrinted>
  <dcterms:created xsi:type="dcterms:W3CDTF">2013-02-22T01:28:00Z</dcterms:created>
  <dcterms:modified xsi:type="dcterms:W3CDTF">2013-02-22T01:28:00Z</dcterms:modified>
</cp:coreProperties>
</file>